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A1E2" w14:textId="0FA9DB33" w:rsidR="00493B6B" w:rsidRDefault="00405E4C" w:rsidP="00493B6B">
      <w:pPr>
        <w:pStyle w:val="Subtitle"/>
        <w:jc w:val="both"/>
        <w:rPr>
          <w:rFonts w:ascii="Circular Std Book" w:hAnsi="Circular Std Book" w:cs="Circular Std Book"/>
          <w:sz w:val="22"/>
          <w:szCs w:val="22"/>
          <w:u w:val="none"/>
        </w:rPr>
      </w:pPr>
      <w:r>
        <w:rPr>
          <w:rFonts w:ascii="Circular Std Book" w:hAnsi="Circular Std Book" w:cs="Circular Std Book"/>
          <w:sz w:val="22"/>
          <w:szCs w:val="22"/>
          <w:u w:val="none"/>
        </w:rPr>
        <w:t xml:space="preserve">Role </w:t>
      </w:r>
      <w:r w:rsidR="00493B6B" w:rsidRPr="00E02EEE">
        <w:rPr>
          <w:rFonts w:ascii="Circular Std Book" w:hAnsi="Circular Std Book" w:cs="Circular Std Book"/>
          <w:sz w:val="22"/>
          <w:szCs w:val="22"/>
          <w:u w:val="none"/>
        </w:rPr>
        <w:t>Title</w:t>
      </w:r>
      <w:r w:rsidR="00493B6B">
        <w:rPr>
          <w:rFonts w:ascii="Circular Std Book" w:hAnsi="Circular Std Book" w:cs="Circular Std Book"/>
          <w:sz w:val="22"/>
          <w:szCs w:val="22"/>
          <w:u w:val="none"/>
        </w:rPr>
        <w:t xml:space="preserve">: </w:t>
      </w:r>
      <w:r>
        <w:rPr>
          <w:rFonts w:ascii="Circular Std Book" w:hAnsi="Circular Std Book" w:cs="Circular Std Book"/>
          <w:b w:val="0"/>
          <w:sz w:val="22"/>
          <w:szCs w:val="22"/>
          <w:u w:val="none"/>
        </w:rPr>
        <w:t>Volunteer</w:t>
      </w:r>
      <w:r w:rsidR="00493B6B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Counsellor </w:t>
      </w:r>
    </w:p>
    <w:p w14:paraId="67AF4785" w14:textId="07D4E2FA" w:rsidR="00493B6B" w:rsidRPr="00A96F02" w:rsidRDefault="00493B6B" w:rsidP="00493B6B">
      <w:pPr>
        <w:pStyle w:val="Subtitle"/>
        <w:jc w:val="both"/>
        <w:rPr>
          <w:rFonts w:ascii="Circular Std Book" w:hAnsi="Circular Std Book" w:cs="Circular Std Book"/>
          <w:b w:val="0"/>
          <w:sz w:val="22"/>
          <w:szCs w:val="22"/>
          <w:u w:val="none"/>
        </w:rPr>
      </w:pPr>
      <w:r w:rsidRPr="00E02EEE">
        <w:rPr>
          <w:rFonts w:ascii="Circular Std Book" w:hAnsi="Circular Std Book" w:cs="Circular Std Book"/>
          <w:sz w:val="22"/>
          <w:szCs w:val="22"/>
          <w:u w:val="none"/>
        </w:rPr>
        <w:t>Reporting to</w:t>
      </w:r>
      <w:r>
        <w:rPr>
          <w:rFonts w:ascii="Circular Std Book" w:hAnsi="Circular Std Book" w:cs="Circular Std Book"/>
          <w:sz w:val="22"/>
          <w:szCs w:val="22"/>
          <w:u w:val="none"/>
        </w:rPr>
        <w:t>:</w:t>
      </w:r>
      <w:r>
        <w:rPr>
          <w:rFonts w:ascii="Circular Std Book" w:hAnsi="Circular Std Book" w:cs="Circular Std Book"/>
          <w:sz w:val="22"/>
          <w:szCs w:val="22"/>
          <w:u w:val="none"/>
        </w:rPr>
        <w:tab/>
        <w:t xml:space="preserve"> </w:t>
      </w:r>
      <w:r>
        <w:rPr>
          <w:rFonts w:ascii="Circular Std Book" w:hAnsi="Circular Std Book" w:cs="Circular Std Book"/>
          <w:b w:val="0"/>
          <w:sz w:val="22"/>
          <w:szCs w:val="22"/>
          <w:u w:val="none"/>
        </w:rPr>
        <w:t>Counselling Services Manager</w:t>
      </w:r>
      <w:r w:rsidR="008B445E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</w:t>
      </w:r>
    </w:p>
    <w:p w14:paraId="4A57B339" w14:textId="77777777" w:rsidR="00493B6B" w:rsidRPr="00E02EEE" w:rsidRDefault="00493B6B" w:rsidP="00493B6B">
      <w:pPr>
        <w:pStyle w:val="Subtitle"/>
        <w:jc w:val="both"/>
        <w:rPr>
          <w:rFonts w:ascii="Circular Std Book" w:hAnsi="Circular Std Book" w:cs="Circular Std Book"/>
          <w:sz w:val="22"/>
          <w:szCs w:val="22"/>
          <w:u w:val="none"/>
        </w:rPr>
      </w:pPr>
    </w:p>
    <w:p w14:paraId="4CCCA87C" w14:textId="0291363D" w:rsidR="00493B6B" w:rsidRPr="00E02EEE" w:rsidRDefault="00493B6B" w:rsidP="1047C3C6">
      <w:pPr>
        <w:pStyle w:val="Subtitle"/>
        <w:jc w:val="both"/>
        <w:rPr>
          <w:rFonts w:ascii="Circular Std Book" w:hAnsi="Circular Std Book" w:cs="Circular Std Book"/>
          <w:b w:val="0"/>
          <w:i/>
          <w:iCs/>
          <w:color w:val="0070C0"/>
          <w:sz w:val="22"/>
          <w:szCs w:val="22"/>
          <w:u w:val="none"/>
          <w:lang w:eastAsia="en-US"/>
        </w:rPr>
      </w:pPr>
      <w:r w:rsidRPr="1047C3C6">
        <w:rPr>
          <w:rFonts w:ascii="Circular Std Book" w:hAnsi="Circular Std Book" w:cs="Circular Std Book"/>
          <w:sz w:val="22"/>
          <w:szCs w:val="22"/>
          <w:u w:val="none"/>
        </w:rPr>
        <w:t xml:space="preserve">Service: </w:t>
      </w:r>
      <w:r w:rsidR="008B445E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>ASCE</w:t>
      </w:r>
      <w:r w:rsidR="00442525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>N</w:t>
      </w:r>
      <w:r w:rsidR="008B445E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T Counselling, LB Islington </w:t>
      </w:r>
      <w:r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>Counselling</w:t>
      </w:r>
      <w:r w:rsidR="008B445E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, Solace Refuge Counselling </w:t>
      </w:r>
    </w:p>
    <w:p w14:paraId="6268722A" w14:textId="77777777" w:rsidR="00493B6B" w:rsidRPr="00E02EEE" w:rsidRDefault="00493B6B" w:rsidP="00493B6B">
      <w:pPr>
        <w:pStyle w:val="Subtitle"/>
        <w:jc w:val="both"/>
        <w:rPr>
          <w:rFonts w:ascii="Circular Std Book" w:hAnsi="Circular Std Book" w:cs="Circular Std Book"/>
          <w:sz w:val="22"/>
          <w:szCs w:val="22"/>
          <w:u w:val="none"/>
        </w:rPr>
      </w:pPr>
    </w:p>
    <w:p w14:paraId="3AC8138C" w14:textId="2FB13AF6" w:rsidR="003832E3" w:rsidRDefault="00493B6B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sz w:val="22"/>
          <w:szCs w:val="22"/>
          <w:u w:val="none"/>
        </w:rPr>
      </w:pPr>
      <w:r w:rsidRPr="1047C3C6">
        <w:rPr>
          <w:rFonts w:ascii="Circular Std Book" w:hAnsi="Circular Std Book" w:cs="Circular Std Book"/>
          <w:sz w:val="22"/>
          <w:szCs w:val="22"/>
          <w:u w:val="none"/>
        </w:rPr>
        <w:t xml:space="preserve">Location: </w:t>
      </w:r>
      <w:r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21</w:t>
      </w:r>
      <w:r w:rsidR="00C1574A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boroughs in London</w:t>
      </w:r>
      <w:r>
        <w:tab/>
      </w:r>
      <w:r w:rsidR="00C1574A" w:rsidRPr="1047C3C6">
        <w:rPr>
          <w:rFonts w:ascii="Circular Std Book" w:hAnsi="Circular Std Book" w:cs="Circular Std Book"/>
          <w:b w:val="0"/>
          <w:sz w:val="22"/>
          <w:szCs w:val="22"/>
          <w:u w:val="none"/>
        </w:rPr>
        <w:t>(Mixed delivery of remote and in person sessions)</w:t>
      </w:r>
    </w:p>
    <w:p w14:paraId="7BD47FF4" w14:textId="77777777" w:rsidR="00CA35F2" w:rsidRDefault="00CA35F2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sz w:val="22"/>
          <w:szCs w:val="22"/>
          <w:u w:val="none"/>
        </w:rPr>
      </w:pPr>
    </w:p>
    <w:p w14:paraId="7DC355C2" w14:textId="0A510CEB" w:rsidR="0057572A" w:rsidRDefault="00493B6B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b w:val="0"/>
          <w:sz w:val="22"/>
          <w:szCs w:val="22"/>
          <w:u w:val="none"/>
        </w:rPr>
      </w:pPr>
      <w:r w:rsidRPr="00E02EEE">
        <w:rPr>
          <w:rFonts w:ascii="Circular Std Book" w:hAnsi="Circular Std Book" w:cs="Circular Std Book"/>
          <w:sz w:val="22"/>
          <w:szCs w:val="22"/>
          <w:u w:val="none"/>
        </w:rPr>
        <w:t>Hours:</w:t>
      </w:r>
      <w:r>
        <w:rPr>
          <w:rFonts w:ascii="Circular Std Book" w:hAnsi="Circular Std Book" w:cs="Circular Std Book"/>
          <w:sz w:val="22"/>
          <w:szCs w:val="22"/>
          <w:u w:val="none"/>
        </w:rPr>
        <w:tab/>
      </w:r>
      <w:r w:rsidRPr="003832E3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</w:t>
      </w:r>
      <w:r w:rsidR="003832E3" w:rsidRPr="003832E3">
        <w:rPr>
          <w:rFonts w:ascii="Circular Std Book" w:hAnsi="Circular Std Book" w:cs="Circular Std Book"/>
          <w:b w:val="0"/>
          <w:sz w:val="22"/>
          <w:szCs w:val="22"/>
          <w:u w:val="none"/>
        </w:rPr>
        <w:t>Minimum of</w:t>
      </w:r>
      <w:r w:rsidR="003832E3">
        <w:rPr>
          <w:rFonts w:ascii="Circular Std Book" w:hAnsi="Circular Std Book" w:cs="Circular Std Book"/>
          <w:sz w:val="22"/>
          <w:szCs w:val="22"/>
          <w:u w:val="none"/>
        </w:rPr>
        <w:t xml:space="preserve"> </w:t>
      </w:r>
      <w:r w:rsidR="008B445E" w:rsidRPr="008B445E">
        <w:rPr>
          <w:rFonts w:ascii="Circular Std Book" w:hAnsi="Circular Std Book" w:cs="Circular Std Book"/>
          <w:b w:val="0"/>
          <w:sz w:val="22"/>
          <w:szCs w:val="22"/>
          <w:u w:val="none"/>
        </w:rPr>
        <w:t>4 clinical hours a week</w:t>
      </w:r>
      <w:r w:rsidR="008B445E"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+admin time</w:t>
      </w:r>
    </w:p>
    <w:p w14:paraId="62693F0D" w14:textId="77777777" w:rsidR="00CA35F2" w:rsidRDefault="00CA35F2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b w:val="0"/>
          <w:sz w:val="22"/>
          <w:szCs w:val="22"/>
          <w:u w:val="none"/>
        </w:rPr>
      </w:pPr>
    </w:p>
    <w:p w14:paraId="0574D014" w14:textId="50043FA6" w:rsidR="003832E3" w:rsidRDefault="003832E3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sz w:val="22"/>
          <w:szCs w:val="22"/>
          <w:u w:val="none"/>
        </w:rPr>
      </w:pPr>
      <w:r w:rsidRPr="003832E3">
        <w:rPr>
          <w:rFonts w:ascii="Circular Std Book" w:hAnsi="Circular Std Book" w:cs="Circular Std Book"/>
          <w:sz w:val="22"/>
          <w:szCs w:val="22"/>
          <w:u w:val="none"/>
        </w:rPr>
        <w:t>Commitment time:</w:t>
      </w:r>
      <w:r>
        <w:rPr>
          <w:rFonts w:ascii="Circular Std Book" w:hAnsi="Circular Std Book" w:cs="Circular Std Book"/>
          <w:b w:val="0"/>
          <w:sz w:val="22"/>
          <w:szCs w:val="22"/>
          <w:u w:val="none"/>
        </w:rPr>
        <w:t xml:space="preserve">  Minimum of 1 year commitment required</w:t>
      </w:r>
    </w:p>
    <w:p w14:paraId="38A86CFE" w14:textId="47F8099D" w:rsidR="00493B6B" w:rsidRPr="00E02EEE" w:rsidRDefault="00493B6B" w:rsidP="00493B6B">
      <w:pPr>
        <w:pStyle w:val="Subtitle"/>
        <w:pBdr>
          <w:bottom w:val="single" w:sz="4" w:space="1" w:color="auto"/>
        </w:pBdr>
        <w:jc w:val="both"/>
        <w:rPr>
          <w:rFonts w:ascii="Circular Std Book" w:hAnsi="Circular Std Book" w:cs="Circular Std Book"/>
          <w:sz w:val="22"/>
          <w:szCs w:val="22"/>
          <w:u w:val="none"/>
        </w:rPr>
      </w:pPr>
      <w:r>
        <w:rPr>
          <w:rFonts w:ascii="Circular Std Book" w:hAnsi="Circular Std Book" w:cs="Circular Std Book"/>
          <w:sz w:val="22"/>
          <w:szCs w:val="22"/>
          <w:u w:val="none"/>
        </w:rPr>
        <w:tab/>
      </w:r>
    </w:p>
    <w:p w14:paraId="306A2943" w14:textId="77777777" w:rsidR="00493B6B" w:rsidRPr="00E02EEE" w:rsidRDefault="00493B6B" w:rsidP="00493B6B">
      <w:pPr>
        <w:pStyle w:val="Subtitle"/>
        <w:jc w:val="both"/>
        <w:rPr>
          <w:rFonts w:ascii="Circular Std Book" w:hAnsi="Circular Std Book" w:cs="Circular Std Book"/>
          <w:color w:val="FF0000"/>
          <w:sz w:val="22"/>
          <w:szCs w:val="22"/>
          <w:u w:val="none"/>
        </w:rPr>
      </w:pPr>
      <w:r w:rsidRPr="00E02EEE">
        <w:rPr>
          <w:rFonts w:ascii="Circular Std Book" w:hAnsi="Circular Std Book" w:cs="Circular Std Book"/>
          <w:color w:val="FF0000"/>
          <w:sz w:val="22"/>
          <w:szCs w:val="22"/>
          <w:u w:val="none"/>
        </w:rPr>
        <w:tab/>
      </w:r>
    </w:p>
    <w:p w14:paraId="73BDB2C6" w14:textId="45C47E23" w:rsidR="00493B6B" w:rsidRPr="00E02EEE" w:rsidRDefault="008B445E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 xml:space="preserve">This role </w:t>
      </w:r>
      <w:r w:rsidR="00493B6B" w:rsidRPr="00E02EEE">
        <w:rPr>
          <w:rFonts w:ascii="Circular Std Book" w:hAnsi="Circular Std Book" w:cs="Circular Std Book"/>
          <w:sz w:val="22"/>
          <w:szCs w:val="22"/>
        </w:rPr>
        <w:t>description may change to reflect changing requirements of the role.</w:t>
      </w:r>
    </w:p>
    <w:p w14:paraId="4F80420D" w14:textId="77777777" w:rsidR="00493B6B" w:rsidRPr="00E02EEE" w:rsidRDefault="00493B6B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</w:p>
    <w:p w14:paraId="0672CAC3" w14:textId="77777777" w:rsidR="00493B6B" w:rsidRPr="00E02EEE" w:rsidRDefault="00493B6B" w:rsidP="00493B6B">
      <w:pPr>
        <w:pBdr>
          <w:top w:val="single" w:sz="4" w:space="1" w:color="auto"/>
        </w:pBdr>
        <w:jc w:val="both"/>
        <w:rPr>
          <w:rFonts w:ascii="Circular Std Book" w:hAnsi="Circular Std Book" w:cs="Circular Std Book"/>
          <w:b/>
          <w:sz w:val="22"/>
          <w:szCs w:val="22"/>
        </w:rPr>
      </w:pPr>
    </w:p>
    <w:p w14:paraId="7CD94CBD" w14:textId="77777777" w:rsidR="00493B6B" w:rsidRDefault="00493B6B" w:rsidP="00493B6B">
      <w:pPr>
        <w:pBdr>
          <w:top w:val="single" w:sz="4" w:space="1" w:color="auto"/>
        </w:pBdr>
        <w:jc w:val="both"/>
        <w:rPr>
          <w:rFonts w:ascii="Circular Std Book" w:hAnsi="Circular Std Book" w:cs="Circular Std Book"/>
          <w:b/>
          <w:sz w:val="22"/>
          <w:szCs w:val="22"/>
          <w:u w:val="single"/>
        </w:rPr>
      </w:pPr>
      <w:r w:rsidRPr="00E02EEE">
        <w:rPr>
          <w:rFonts w:ascii="Circular Std Book" w:hAnsi="Circular Std Book" w:cs="Circular Std Book"/>
          <w:b/>
          <w:sz w:val="22"/>
          <w:szCs w:val="22"/>
          <w:u w:val="single"/>
        </w:rPr>
        <w:t xml:space="preserve">The Role  </w:t>
      </w:r>
    </w:p>
    <w:p w14:paraId="3761EDD0" w14:textId="77777777" w:rsidR="00493B6B" w:rsidRPr="00E02EEE" w:rsidRDefault="00493B6B" w:rsidP="00493B6B">
      <w:pPr>
        <w:pBdr>
          <w:top w:val="single" w:sz="4" w:space="1" w:color="auto"/>
        </w:pBdr>
        <w:jc w:val="both"/>
        <w:rPr>
          <w:rFonts w:ascii="Circular Std Book" w:hAnsi="Circular Std Book" w:cs="Circular Std Book"/>
          <w:b/>
          <w:i/>
          <w:sz w:val="22"/>
          <w:szCs w:val="22"/>
          <w:u w:val="single"/>
        </w:rPr>
      </w:pPr>
    </w:p>
    <w:p w14:paraId="42ED27D8" w14:textId="600727AA" w:rsidR="00493B6B" w:rsidRPr="002D00ED" w:rsidRDefault="00493B6B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The ideal candidate will be a </w:t>
      </w:r>
      <w:r w:rsidR="00381A5B">
        <w:rPr>
          <w:rFonts w:ascii="Circular Std Book" w:hAnsi="Circular Std Book" w:cs="Circular Std Book"/>
          <w:sz w:val="22"/>
          <w:szCs w:val="22"/>
        </w:rPr>
        <w:t xml:space="preserve">fully </w:t>
      </w:r>
      <w:r w:rsidR="003832E3">
        <w:rPr>
          <w:rFonts w:ascii="Circular Std Book" w:hAnsi="Circular Std Book" w:cs="Circular Std Book"/>
          <w:sz w:val="22"/>
          <w:szCs w:val="22"/>
        </w:rPr>
        <w:t xml:space="preserve">qualified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dynamic </w:t>
      </w:r>
      <w:r>
        <w:rPr>
          <w:rFonts w:ascii="Circular Std Book" w:hAnsi="Circular Std Book" w:cs="Circular Std Book"/>
          <w:sz w:val="22"/>
          <w:szCs w:val="22"/>
        </w:rPr>
        <w:t>counsellor</w:t>
      </w:r>
      <w:r w:rsidR="003832E3">
        <w:rPr>
          <w:rFonts w:ascii="Circular Std Book" w:hAnsi="Circular Std Book" w:cs="Circular Std Book"/>
          <w:sz w:val="22"/>
          <w:szCs w:val="22"/>
        </w:rPr>
        <w:t xml:space="preserve"> who </w:t>
      </w:r>
      <w:r w:rsidR="00C31383">
        <w:rPr>
          <w:rFonts w:ascii="Circular Std Book" w:hAnsi="Circular Std Book" w:cs="Circular Std Book"/>
          <w:sz w:val="22"/>
          <w:szCs w:val="22"/>
        </w:rPr>
        <w:t>has</w:t>
      </w:r>
      <w:r w:rsidR="003832E3">
        <w:rPr>
          <w:rFonts w:ascii="Circular Std Book" w:hAnsi="Circular Std Book" w:cs="Circular Std Book"/>
          <w:sz w:val="22"/>
          <w:szCs w:val="22"/>
        </w:rPr>
        <w:t xml:space="preserve"> 150 clinical </w:t>
      </w:r>
      <w:r w:rsidR="00C31383">
        <w:rPr>
          <w:rFonts w:ascii="Circular Std Book" w:hAnsi="Circular Std Book" w:cs="Circular Std Book"/>
          <w:sz w:val="22"/>
          <w:szCs w:val="22"/>
        </w:rPr>
        <w:t>hours, i</w:t>
      </w:r>
      <w:r w:rsidR="003832E3">
        <w:rPr>
          <w:rFonts w:ascii="Circular Std Book" w:hAnsi="Circular Std Book" w:cs="Circular Std Book"/>
          <w:sz w:val="22"/>
          <w:szCs w:val="22"/>
        </w:rPr>
        <w:t>deally with prior experience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in providing direct and dedicated therapeutic support to </w:t>
      </w:r>
      <w:r w:rsidR="008B445E">
        <w:rPr>
          <w:rFonts w:ascii="Circular Std Book" w:hAnsi="Circular Std Book" w:cs="Circular Std Book"/>
          <w:sz w:val="22"/>
          <w:szCs w:val="22"/>
        </w:rPr>
        <w:t xml:space="preserve">women (and </w:t>
      </w:r>
      <w:r>
        <w:rPr>
          <w:rFonts w:ascii="Circular Std Book" w:hAnsi="Circular Std Book" w:cs="Circular Std Book"/>
          <w:sz w:val="22"/>
          <w:szCs w:val="22"/>
        </w:rPr>
        <w:t>all genders</w:t>
      </w:r>
      <w:r w:rsidR="008B445E">
        <w:rPr>
          <w:rFonts w:ascii="Circular Std Book" w:hAnsi="Circular Std Book" w:cs="Circular Std Book"/>
          <w:sz w:val="22"/>
          <w:szCs w:val="22"/>
        </w:rPr>
        <w:t xml:space="preserve"> for LBI counselling)</w:t>
      </w:r>
      <w:r>
        <w:rPr>
          <w:rFonts w:ascii="Circular Std Book" w:hAnsi="Circular Std Book" w:cs="Circular Std Book"/>
          <w:sz w:val="22"/>
          <w:szCs w:val="22"/>
        </w:rPr>
        <w:t xml:space="preserve"> who </w:t>
      </w:r>
      <w:r w:rsidR="008B445E">
        <w:rPr>
          <w:rFonts w:ascii="Circular Std Book" w:hAnsi="Circular Std Book" w:cs="Circular Std Book"/>
          <w:sz w:val="22"/>
          <w:szCs w:val="22"/>
        </w:rPr>
        <w:t>have experienced domestic abuse, and other forms of VAWG.</w:t>
      </w:r>
      <w:r>
        <w:rPr>
          <w:rFonts w:ascii="Circular Std Book" w:hAnsi="Circular Std Book" w:cs="Circular Std Book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sz w:val="22"/>
          <w:szCs w:val="22"/>
        </w:rPr>
        <w:t>The successful candidate will provide</w:t>
      </w:r>
      <w:r>
        <w:rPr>
          <w:rFonts w:ascii="Circular Std Book" w:hAnsi="Circular Std Book" w:cs="Circular Std Book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a wrap around, </w:t>
      </w:r>
      <w:r>
        <w:rPr>
          <w:rFonts w:ascii="Circular Std Book" w:hAnsi="Circular Std Book" w:cs="Circular Std Book"/>
          <w:sz w:val="22"/>
          <w:szCs w:val="22"/>
        </w:rPr>
        <w:t xml:space="preserve">weekly </w:t>
      </w:r>
      <w:r w:rsidRPr="00650ED7">
        <w:rPr>
          <w:rFonts w:ascii="Circular Std Book" w:hAnsi="Circular Std Book" w:cs="Circular Std Book"/>
          <w:sz w:val="22"/>
          <w:szCs w:val="22"/>
        </w:rPr>
        <w:t>one to one therapeutic support,</w:t>
      </w:r>
      <w:r>
        <w:rPr>
          <w:rFonts w:ascii="Circular Std Book" w:hAnsi="Circular Std Book" w:cs="Circular Std Book"/>
          <w:sz w:val="22"/>
          <w:szCs w:val="22"/>
        </w:rPr>
        <w:t xml:space="preserve"> which can be accessed online,</w:t>
      </w:r>
      <w:r w:rsidR="003832E3">
        <w:rPr>
          <w:rFonts w:ascii="Circular Std Book" w:hAnsi="Circular Std Book" w:cs="Circular Std Book"/>
          <w:sz w:val="22"/>
          <w:szCs w:val="22"/>
        </w:rPr>
        <w:t xml:space="preserve"> over the phone and in person.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You will work within a modal that consists of trauma focused, multi-modal interventions </w:t>
      </w:r>
      <w:r>
        <w:rPr>
          <w:rFonts w:ascii="Circular Std Book" w:hAnsi="Circular Std Book" w:cs="Circular Std Book"/>
          <w:sz w:val="22"/>
          <w:szCs w:val="22"/>
        </w:rPr>
        <w:t xml:space="preserve">with an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objective of </w:t>
      </w:r>
      <w:r>
        <w:rPr>
          <w:rFonts w:ascii="Circular Std Book" w:hAnsi="Circular Std Book" w:cs="Circular Std Book"/>
          <w:sz w:val="22"/>
          <w:szCs w:val="22"/>
        </w:rPr>
        <w:t xml:space="preserve">optimising resilience, </w:t>
      </w:r>
      <w:r w:rsidRPr="00650ED7">
        <w:rPr>
          <w:rFonts w:ascii="Circular Std Book" w:hAnsi="Circular Std Book" w:cs="Circular Std Book"/>
          <w:sz w:val="22"/>
          <w:szCs w:val="22"/>
        </w:rPr>
        <w:t>fa</w:t>
      </w:r>
      <w:r>
        <w:rPr>
          <w:rFonts w:ascii="Circular Std Book" w:hAnsi="Circular Std Book" w:cs="Circular Std Book"/>
          <w:sz w:val="22"/>
          <w:szCs w:val="22"/>
        </w:rPr>
        <w:t>cilitating sustainable recovery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</w:t>
      </w:r>
      <w:r>
        <w:rPr>
          <w:rFonts w:ascii="Circular Std Book" w:hAnsi="Circular Std Book" w:cs="Circular Std Book"/>
          <w:sz w:val="22"/>
          <w:szCs w:val="22"/>
        </w:rPr>
        <w:t>and support survivors in their journey in post-traumatic recovery.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</w:t>
      </w:r>
    </w:p>
    <w:p w14:paraId="1F1E56CC" w14:textId="77777777" w:rsidR="00493B6B" w:rsidRDefault="00493B6B" w:rsidP="00493B6B">
      <w:pPr>
        <w:rPr>
          <w:rFonts w:ascii="Circular Std Book" w:hAnsi="Circular Std Book" w:cs="Circular Std Book"/>
          <w:b/>
          <w:i/>
          <w:sz w:val="22"/>
          <w:szCs w:val="22"/>
        </w:rPr>
      </w:pPr>
    </w:p>
    <w:p w14:paraId="69F494F7" w14:textId="77777777" w:rsidR="00493B6B" w:rsidRPr="00650ED7" w:rsidRDefault="00493B6B" w:rsidP="00493B6B">
      <w:pPr>
        <w:rPr>
          <w:rFonts w:ascii="Circular Std Book" w:hAnsi="Circular Std Book" w:cs="Circular Std Book"/>
          <w:b/>
          <w:bCs/>
          <w:sz w:val="22"/>
          <w:szCs w:val="22"/>
        </w:rPr>
      </w:pPr>
    </w:p>
    <w:p w14:paraId="6703C529" w14:textId="51EB9EEF" w:rsidR="00493B6B" w:rsidRPr="00650ED7" w:rsidRDefault="008B445E" w:rsidP="00493B6B">
      <w:pPr>
        <w:pBdr>
          <w:bottom w:val="single" w:sz="2" w:space="1" w:color="auto"/>
        </w:pBdr>
        <w:rPr>
          <w:rFonts w:ascii="Circular Std Book" w:hAnsi="Circular Std Book" w:cs="Circular Std Book"/>
          <w:b/>
          <w:bCs/>
          <w:sz w:val="22"/>
          <w:szCs w:val="22"/>
        </w:rPr>
      </w:pPr>
      <w:r>
        <w:rPr>
          <w:rFonts w:ascii="Circular Std Book" w:hAnsi="Circular Std Book" w:cs="Circular Std Book"/>
          <w:b/>
          <w:bCs/>
          <w:sz w:val="22"/>
          <w:szCs w:val="22"/>
        </w:rPr>
        <w:t>Role</w:t>
      </w:r>
      <w:r w:rsidR="00493B6B" w:rsidRPr="00650ED7">
        <w:rPr>
          <w:rFonts w:ascii="Circular Std Book" w:hAnsi="Circular Std Book" w:cs="Circular Std Book"/>
          <w:b/>
          <w:bCs/>
          <w:sz w:val="22"/>
          <w:szCs w:val="22"/>
        </w:rPr>
        <w:t xml:space="preserve"> Description </w:t>
      </w:r>
    </w:p>
    <w:p w14:paraId="16AF9249" w14:textId="77777777" w:rsidR="00493B6B" w:rsidRPr="00917BA7" w:rsidRDefault="00493B6B" w:rsidP="00493B6B">
      <w:pPr>
        <w:rPr>
          <w:rFonts w:ascii="Circular Std Book" w:hAnsi="Circular Std Book" w:cs="Circular Std Book"/>
          <w:b/>
          <w:sz w:val="22"/>
          <w:szCs w:val="22"/>
        </w:rPr>
      </w:pPr>
    </w:p>
    <w:p w14:paraId="688BAC92" w14:textId="10A6CC16" w:rsidR="00493B6B" w:rsidRPr="00650ED7" w:rsidRDefault="00493B6B" w:rsidP="00493B6B">
      <w:pPr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The </w:t>
      </w:r>
      <w:r w:rsidR="008B445E">
        <w:rPr>
          <w:rFonts w:ascii="Circular Std Book" w:hAnsi="Circular Std Book" w:cs="Circular Std Book"/>
          <w:sz w:val="22"/>
          <w:szCs w:val="22"/>
        </w:rPr>
        <w:t>Volunteer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Counsellor will be responsible for:</w:t>
      </w:r>
    </w:p>
    <w:p w14:paraId="516843C4" w14:textId="77777777" w:rsidR="00493B6B" w:rsidRPr="00650ED7" w:rsidRDefault="00493B6B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</w:p>
    <w:p w14:paraId="27FC912B" w14:textId="19112D6A" w:rsidR="00493B6B" w:rsidRDefault="00493B6B" w:rsidP="00493B6B">
      <w:pPr>
        <w:numPr>
          <w:ilvl w:val="0"/>
          <w:numId w:val="17"/>
        </w:numPr>
        <w:ind w:left="360"/>
        <w:contextualSpacing/>
        <w:rPr>
          <w:rFonts w:ascii="Circular Std Book" w:hAnsi="Circular Std Book" w:cs="Circular Std Book"/>
          <w:sz w:val="22"/>
          <w:szCs w:val="22"/>
        </w:rPr>
      </w:pPr>
      <w:r w:rsidRPr="1047C3C6">
        <w:rPr>
          <w:rFonts w:ascii="Circular Std Book" w:hAnsi="Circular Std Book" w:cs="Circular Std Book"/>
          <w:sz w:val="22"/>
          <w:szCs w:val="22"/>
        </w:rPr>
        <w:t xml:space="preserve">Providing one to one weekly counselling sessions for survivors of VAWG </w:t>
      </w:r>
      <w:r w:rsidR="008B445E" w:rsidRPr="1047C3C6">
        <w:rPr>
          <w:rFonts w:ascii="Circular Std Book" w:hAnsi="Circular Std Book" w:cs="Circular Std Book"/>
          <w:sz w:val="22"/>
          <w:szCs w:val="22"/>
        </w:rPr>
        <w:t>16</w:t>
      </w:r>
      <w:r w:rsidRPr="1047C3C6">
        <w:rPr>
          <w:rFonts w:ascii="Circular Std Book" w:hAnsi="Circular Std Book" w:cs="Circular Std Book"/>
          <w:sz w:val="22"/>
          <w:szCs w:val="22"/>
        </w:rPr>
        <w:t>+ living in</w:t>
      </w:r>
      <w:r w:rsidR="00811BEB" w:rsidRPr="1047C3C6">
        <w:rPr>
          <w:rFonts w:ascii="Circular Std Book" w:hAnsi="Circular Std Book" w:cs="Circular Std Book"/>
          <w:sz w:val="22"/>
          <w:szCs w:val="22"/>
        </w:rPr>
        <w:t xml:space="preserve"> Solace delivery boroughs (21 </w:t>
      </w:r>
      <w:r w:rsidR="008B445E" w:rsidRPr="1047C3C6">
        <w:rPr>
          <w:rFonts w:ascii="Circular Std Book" w:hAnsi="Circular Std Book" w:cs="Circular Std Book"/>
          <w:sz w:val="22"/>
          <w:szCs w:val="22"/>
        </w:rPr>
        <w:t xml:space="preserve">Boroughs of </w:t>
      </w:r>
      <w:r w:rsidRPr="1047C3C6">
        <w:rPr>
          <w:rFonts w:ascii="Circular Std Book" w:hAnsi="Circular Std Book" w:cs="Circular Std Book"/>
          <w:sz w:val="22"/>
          <w:szCs w:val="22"/>
        </w:rPr>
        <w:t>London</w:t>
      </w:r>
      <w:r w:rsidR="008B445E" w:rsidRPr="1047C3C6">
        <w:rPr>
          <w:rFonts w:ascii="Circular Std Book" w:hAnsi="Circular Std Book" w:cs="Circular Std Book"/>
          <w:sz w:val="22"/>
          <w:szCs w:val="22"/>
        </w:rPr>
        <w:t>).</w:t>
      </w:r>
      <w:r w:rsidRPr="1047C3C6">
        <w:rPr>
          <w:rFonts w:ascii="Circular Std Book" w:hAnsi="Circular Std Book" w:cs="Circular Std Book"/>
          <w:sz w:val="22"/>
          <w:szCs w:val="22"/>
        </w:rPr>
        <w:t xml:space="preserve"> </w:t>
      </w:r>
    </w:p>
    <w:p w14:paraId="1F59E5BB" w14:textId="77777777" w:rsidR="00493B6B" w:rsidRPr="00650ED7" w:rsidRDefault="00493B6B" w:rsidP="00493B6B">
      <w:pPr>
        <w:ind w:left="360"/>
        <w:contextualSpacing/>
        <w:rPr>
          <w:rFonts w:ascii="Circular Std Book" w:hAnsi="Circular Std Book" w:cs="Circular Std Book"/>
          <w:sz w:val="22"/>
          <w:szCs w:val="22"/>
        </w:rPr>
      </w:pPr>
    </w:p>
    <w:p w14:paraId="56CEF8DF" w14:textId="77777777" w:rsidR="00493B6B" w:rsidRDefault="00493B6B" w:rsidP="00493B6B">
      <w:pPr>
        <w:numPr>
          <w:ilvl w:val="0"/>
          <w:numId w:val="17"/>
        </w:numPr>
        <w:ind w:left="360"/>
        <w:contextualSpacing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>D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elivering a range of appropriate, trauma informed, therapeutic interventions </w:t>
      </w:r>
    </w:p>
    <w:p w14:paraId="5D2E56DB" w14:textId="77777777" w:rsidR="00493B6B" w:rsidRPr="00650ED7" w:rsidRDefault="00493B6B" w:rsidP="00493B6B">
      <w:pPr>
        <w:contextualSpacing/>
        <w:rPr>
          <w:rFonts w:ascii="Circular Std Book" w:hAnsi="Circular Std Book" w:cs="Circular Std Book"/>
          <w:sz w:val="22"/>
          <w:szCs w:val="22"/>
        </w:rPr>
      </w:pPr>
    </w:p>
    <w:p w14:paraId="55C6F336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Offering a therapeutic </w:t>
      </w:r>
      <w:r>
        <w:rPr>
          <w:rFonts w:ascii="Circular Std Book" w:hAnsi="Circular Std Book" w:cs="Circular Std Book"/>
          <w:sz w:val="22"/>
          <w:szCs w:val="22"/>
        </w:rPr>
        <w:t xml:space="preserve">service that is </w:t>
      </w:r>
      <w:r w:rsidRPr="00650ED7">
        <w:rPr>
          <w:rFonts w:ascii="Circular Std Book" w:hAnsi="Circular Std Book" w:cs="Circular Std Book"/>
          <w:sz w:val="22"/>
          <w:szCs w:val="22"/>
        </w:rPr>
        <w:t>respon</w:t>
      </w:r>
      <w:r>
        <w:rPr>
          <w:rFonts w:ascii="Circular Std Book" w:hAnsi="Circular Std Book" w:cs="Circular Std Book"/>
          <w:sz w:val="22"/>
          <w:szCs w:val="22"/>
        </w:rPr>
        <w:t xml:space="preserve">sive </w:t>
      </w:r>
      <w:r w:rsidRPr="00650ED7">
        <w:rPr>
          <w:rFonts w:ascii="Circular Std Book" w:hAnsi="Circular Std Book" w:cs="Circular Std Book"/>
          <w:sz w:val="22"/>
          <w:szCs w:val="22"/>
        </w:rPr>
        <w:t>to</w:t>
      </w:r>
      <w:r>
        <w:rPr>
          <w:rFonts w:ascii="Circular Std Book" w:hAnsi="Circular Std Book" w:cs="Circular Std Book"/>
          <w:sz w:val="22"/>
          <w:szCs w:val="22"/>
        </w:rPr>
        <w:t xml:space="preserve"> multiple disadvantages including</w:t>
      </w:r>
      <w:r w:rsidRPr="00650ED7">
        <w:rPr>
          <w:rFonts w:ascii="Circular Std Book" w:hAnsi="Circular Std Book" w:cs="Circular Std Book"/>
          <w:sz w:val="22"/>
          <w:szCs w:val="22"/>
        </w:rPr>
        <w:t>: Complex Traumatic Stress, PTSD, and presentations of trauma related symptoms such as depression, anxiety, self-harming</w:t>
      </w:r>
      <w:r>
        <w:rPr>
          <w:rFonts w:ascii="Circular Std Book" w:hAnsi="Circular Std Book" w:cs="Circular Std Book"/>
          <w:sz w:val="22"/>
          <w:szCs w:val="22"/>
        </w:rPr>
        <w:t>, problematic use of substances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and OCD</w:t>
      </w:r>
    </w:p>
    <w:p w14:paraId="18744BA4" w14:textId="1A86E1E3" w:rsidR="00493B6B" w:rsidRPr="00650ED7" w:rsidRDefault="008B445E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 xml:space="preserve"> </w:t>
      </w:r>
      <w:r w:rsidR="00493B6B" w:rsidRPr="00650ED7">
        <w:rPr>
          <w:rFonts w:ascii="Circular Std Book" w:hAnsi="Circular Std Book" w:cs="Circular Std Book"/>
          <w:sz w:val="22"/>
          <w:szCs w:val="22"/>
        </w:rPr>
        <w:t xml:space="preserve">Working in a client-centred way </w:t>
      </w:r>
      <w:r w:rsidR="00493B6B">
        <w:rPr>
          <w:rFonts w:ascii="Circular Std Book" w:hAnsi="Circular Std Book" w:cs="Circular Std Book"/>
          <w:sz w:val="22"/>
          <w:szCs w:val="22"/>
        </w:rPr>
        <w:t xml:space="preserve">whilst </w:t>
      </w:r>
      <w:r w:rsidR="00493B6B" w:rsidRPr="00650ED7">
        <w:rPr>
          <w:rFonts w:ascii="Circular Std Book" w:hAnsi="Circular Std Book" w:cs="Circular Std Book"/>
          <w:sz w:val="22"/>
          <w:szCs w:val="22"/>
        </w:rPr>
        <w:t>integrating</w:t>
      </w:r>
      <w:r w:rsidR="00493B6B">
        <w:rPr>
          <w:rFonts w:ascii="Circular Std Book" w:hAnsi="Circular Std Book" w:cs="Circular Std Book"/>
          <w:sz w:val="22"/>
          <w:szCs w:val="22"/>
        </w:rPr>
        <w:t xml:space="preserve"> </w:t>
      </w:r>
      <w:r w:rsidR="00493B6B" w:rsidRPr="00650ED7">
        <w:rPr>
          <w:rFonts w:ascii="Circular Std Book" w:hAnsi="Circular Std Book" w:cs="Circular Std Book"/>
          <w:sz w:val="22"/>
          <w:szCs w:val="22"/>
        </w:rPr>
        <w:t>a holistic and feminist framework</w:t>
      </w:r>
    </w:p>
    <w:p w14:paraId="40868528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>Offering therapeutic</w:t>
      </w:r>
      <w:r w:rsidRPr="00650ED7">
        <w:rPr>
          <w:rFonts w:ascii="Circular Std Book" w:hAnsi="Circular Std Book" w:cs="Circular Std Book"/>
          <w:b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sz w:val="22"/>
          <w:szCs w:val="22"/>
        </w:rPr>
        <w:t>opportunities which elicit empowerment and personal growth</w:t>
      </w:r>
    </w:p>
    <w:p w14:paraId="03AF1A50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Working with an awareness of the process of change, and engaging clients with harm minimisation techniques and movement towards safe coping mechanisms </w:t>
      </w:r>
    </w:p>
    <w:p w14:paraId="6F912D2D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lastRenderedPageBreak/>
        <w:t>Working from a strengths-based approach with clients to facilitate resilience and recovery</w:t>
      </w:r>
    </w:p>
    <w:p w14:paraId="2F7F0771" w14:textId="77777777" w:rsidR="00493B6B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>Working within and adher</w:t>
      </w:r>
      <w:r>
        <w:rPr>
          <w:rFonts w:ascii="Circular Std Book" w:hAnsi="Circular Std Book" w:cs="Circular Std Book"/>
          <w:sz w:val="22"/>
          <w:szCs w:val="22"/>
        </w:rPr>
        <w:t xml:space="preserve">ing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to BACP </w:t>
      </w:r>
      <w:r>
        <w:rPr>
          <w:rFonts w:ascii="Circular Std Book" w:hAnsi="Circular Std Book" w:cs="Circular Std Book"/>
          <w:sz w:val="22"/>
          <w:szCs w:val="22"/>
        </w:rPr>
        <w:t>guidelines.</w:t>
      </w:r>
    </w:p>
    <w:p w14:paraId="374D49B3" w14:textId="77777777" w:rsidR="00493B6B" w:rsidRPr="00650ED7" w:rsidRDefault="00493B6B" w:rsidP="00493B6B">
      <w:p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</w:p>
    <w:p w14:paraId="2B113517" w14:textId="77777777" w:rsidR="00493B6B" w:rsidRPr="00993505" w:rsidRDefault="00493B6B" w:rsidP="00493B6B">
      <w:pPr>
        <w:jc w:val="both"/>
        <w:rPr>
          <w:rFonts w:ascii="Circular Std Book" w:hAnsi="Circular Std Book" w:cs="Circular Std Book"/>
          <w:b/>
          <w:sz w:val="22"/>
          <w:szCs w:val="22"/>
        </w:rPr>
      </w:pPr>
      <w:r w:rsidRPr="00993505">
        <w:rPr>
          <w:rFonts w:ascii="Circular Std Book" w:hAnsi="Circular Std Book" w:cs="Circular Std Book"/>
          <w:b/>
          <w:sz w:val="22"/>
          <w:szCs w:val="22"/>
        </w:rPr>
        <w:t xml:space="preserve">Safeguarding </w:t>
      </w:r>
    </w:p>
    <w:p w14:paraId="4E2E7DC2" w14:textId="77777777" w:rsidR="00493B6B" w:rsidRPr="00650ED7" w:rsidRDefault="00493B6B" w:rsidP="00493B6B">
      <w:pPr>
        <w:numPr>
          <w:ilvl w:val="0"/>
          <w:numId w:val="17"/>
        </w:numPr>
        <w:ind w:left="360"/>
        <w:contextualSpacing/>
        <w:jc w:val="both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>Maintaining confidentiality in line with Solace Safeguarding Policies</w:t>
      </w:r>
    </w:p>
    <w:p w14:paraId="689B637A" w14:textId="77777777" w:rsidR="00493B6B" w:rsidRPr="00650ED7" w:rsidRDefault="00493B6B" w:rsidP="00493B6B">
      <w:pPr>
        <w:numPr>
          <w:ilvl w:val="0"/>
          <w:numId w:val="17"/>
        </w:numPr>
        <w:ind w:left="360"/>
        <w:contextualSpacing/>
        <w:jc w:val="both"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sz w:val="22"/>
          <w:szCs w:val="22"/>
        </w:rPr>
        <w:t>Assessing</w:t>
      </w:r>
      <w:r>
        <w:rPr>
          <w:rFonts w:ascii="Circular Std Book" w:hAnsi="Circular Std Book" w:cs="Circular Std Book"/>
          <w:sz w:val="22"/>
          <w:szCs w:val="22"/>
        </w:rPr>
        <w:t xml:space="preserve"> and raising </w:t>
      </w:r>
      <w:r w:rsidRPr="00650ED7">
        <w:rPr>
          <w:rFonts w:ascii="Circular Std Book" w:hAnsi="Circular Std Book" w:cs="Circular Std Book"/>
          <w:sz w:val="22"/>
          <w:szCs w:val="22"/>
        </w:rPr>
        <w:t>safeguarding concerns</w:t>
      </w:r>
      <w:r>
        <w:rPr>
          <w:rFonts w:ascii="Circular Std Book" w:hAnsi="Circular Std Book" w:cs="Circular Std Book"/>
          <w:sz w:val="22"/>
          <w:szCs w:val="22"/>
        </w:rPr>
        <w:t xml:space="preserve"> with the line manager </w:t>
      </w:r>
      <w:r w:rsidRPr="00650ED7">
        <w:rPr>
          <w:rFonts w:ascii="Circular Std Book" w:hAnsi="Circular Std Book" w:cs="Circular Std Book"/>
          <w:sz w:val="22"/>
          <w:szCs w:val="22"/>
        </w:rPr>
        <w:t>and taking</w:t>
      </w:r>
      <w:r>
        <w:rPr>
          <w:rFonts w:ascii="Circular Std Book" w:hAnsi="Circular Std Book" w:cs="Circular Std Book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appropriate action as required </w:t>
      </w:r>
    </w:p>
    <w:p w14:paraId="2C441DA8" w14:textId="77777777" w:rsidR="00493B6B" w:rsidRPr="00650ED7" w:rsidRDefault="00493B6B" w:rsidP="00493B6B">
      <w:pPr>
        <w:numPr>
          <w:ilvl w:val="0"/>
          <w:numId w:val="17"/>
        </w:numPr>
        <w:ind w:left="360"/>
        <w:contextualSpacing/>
        <w:jc w:val="both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Supporting </w:t>
      </w:r>
      <w:r>
        <w:rPr>
          <w:rFonts w:ascii="Circular Std Book" w:hAnsi="Circular Std Book" w:cs="Circular Std Book"/>
          <w:sz w:val="22"/>
          <w:szCs w:val="22"/>
        </w:rPr>
        <w:t xml:space="preserve">survivors </w:t>
      </w:r>
      <w:r w:rsidRPr="00650ED7">
        <w:rPr>
          <w:rFonts w:ascii="Circular Std Book" w:hAnsi="Circular Std Book" w:cs="Circular Std Book"/>
          <w:sz w:val="22"/>
          <w:szCs w:val="22"/>
        </w:rPr>
        <w:t>through this process where appropriate</w:t>
      </w:r>
      <w:r>
        <w:rPr>
          <w:rFonts w:ascii="Circular Std Book" w:hAnsi="Circular Std Book" w:cs="Circular Std Book"/>
          <w:sz w:val="22"/>
          <w:szCs w:val="22"/>
        </w:rPr>
        <w:t xml:space="preserve">,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ensuring that they are always kept informed </w:t>
      </w:r>
    </w:p>
    <w:p w14:paraId="4C3283CE" w14:textId="77777777" w:rsidR="00493B6B" w:rsidRPr="00650ED7" w:rsidRDefault="00493B6B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</w:p>
    <w:p w14:paraId="48F76481" w14:textId="77777777" w:rsidR="00493B6B" w:rsidRPr="00993505" w:rsidRDefault="00493B6B" w:rsidP="00493B6B">
      <w:pPr>
        <w:jc w:val="both"/>
        <w:rPr>
          <w:rFonts w:ascii="Circular Std Book" w:hAnsi="Circular Std Book" w:cs="Circular Std Book"/>
          <w:b/>
          <w:sz w:val="22"/>
          <w:szCs w:val="22"/>
        </w:rPr>
      </w:pPr>
      <w:r w:rsidRPr="00993505">
        <w:rPr>
          <w:rFonts w:ascii="Circular Std Book" w:hAnsi="Circular Std Book" w:cs="Circular Std Book"/>
          <w:b/>
          <w:sz w:val="22"/>
          <w:szCs w:val="22"/>
        </w:rPr>
        <w:t xml:space="preserve">Widening Access </w:t>
      </w:r>
    </w:p>
    <w:p w14:paraId="55D78D91" w14:textId="77777777" w:rsidR="00493B6B" w:rsidRPr="00650ED7" w:rsidRDefault="00493B6B" w:rsidP="00493B6B">
      <w:pPr>
        <w:numPr>
          <w:ilvl w:val="0"/>
          <w:numId w:val="17"/>
        </w:numPr>
        <w:ind w:left="360"/>
        <w:jc w:val="both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>Working within an intersectional framework, considering the diverse</w:t>
      </w:r>
      <w:r>
        <w:rPr>
          <w:rFonts w:ascii="Circular Std Book" w:hAnsi="Circular Std Book" w:cs="Circular Std Book"/>
          <w:sz w:val="22"/>
          <w:szCs w:val="22"/>
        </w:rPr>
        <w:t xml:space="preserve"> needs of survivors 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across all protected characteristics and tailoring the service to widen access and ensure individual needs are met </w:t>
      </w:r>
    </w:p>
    <w:p w14:paraId="495ED24F" w14:textId="66309A61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>Identifying potential barriers to engagement and propose engagement strategies tailored to young women, BME women</w:t>
      </w:r>
      <w:r>
        <w:rPr>
          <w:rFonts w:ascii="Circular Std Book" w:hAnsi="Circular Std Book" w:cs="Circular Std Book"/>
          <w:sz w:val="22"/>
          <w:szCs w:val="22"/>
        </w:rPr>
        <w:t xml:space="preserve">, </w:t>
      </w:r>
      <w:r w:rsidR="008B445E">
        <w:rPr>
          <w:rFonts w:ascii="Circular Std Book" w:hAnsi="Circular Std Book" w:cs="Circular Std Book"/>
          <w:sz w:val="22"/>
          <w:szCs w:val="22"/>
        </w:rPr>
        <w:t xml:space="preserve">(men for LBI) </w:t>
      </w:r>
      <w:r>
        <w:rPr>
          <w:rFonts w:ascii="Circular Std Book" w:hAnsi="Circular Std Book" w:cs="Circular Std Book"/>
          <w:sz w:val="22"/>
          <w:szCs w:val="22"/>
        </w:rPr>
        <w:t xml:space="preserve"> LGBTQI+ individuals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and cli</w:t>
      </w:r>
      <w:r>
        <w:rPr>
          <w:rFonts w:ascii="Circular Std Book" w:hAnsi="Circular Std Book" w:cs="Circular Std Book"/>
          <w:sz w:val="22"/>
          <w:szCs w:val="22"/>
        </w:rPr>
        <w:t xml:space="preserve">ents with problematic </w:t>
      </w:r>
      <w:r w:rsidRPr="00650ED7">
        <w:rPr>
          <w:rFonts w:ascii="Circular Std Book" w:hAnsi="Circular Std Book" w:cs="Circular Std Book"/>
          <w:sz w:val="22"/>
          <w:szCs w:val="22"/>
        </w:rPr>
        <w:t>use</w:t>
      </w:r>
      <w:r>
        <w:rPr>
          <w:rFonts w:ascii="Circular Std Book" w:hAnsi="Circular Std Book" w:cs="Circular Std Book"/>
          <w:sz w:val="22"/>
          <w:szCs w:val="22"/>
        </w:rPr>
        <w:t xml:space="preserve"> of substances. </w:t>
      </w:r>
    </w:p>
    <w:p w14:paraId="55B70A59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Using innovative and holistic approaches to engaging with </w:t>
      </w:r>
      <w:r>
        <w:rPr>
          <w:rFonts w:ascii="Circular Std Book" w:hAnsi="Circular Std Book" w:cs="Circular Std Book"/>
          <w:sz w:val="22"/>
          <w:szCs w:val="22"/>
        </w:rPr>
        <w:t xml:space="preserve">survivors. </w:t>
      </w:r>
    </w:p>
    <w:p w14:paraId="6A14D684" w14:textId="77777777" w:rsidR="00493B6B" w:rsidRPr="00993505" w:rsidRDefault="00493B6B" w:rsidP="00493B6B">
      <w:pPr>
        <w:jc w:val="both"/>
        <w:rPr>
          <w:rFonts w:ascii="Circular Std Book" w:hAnsi="Circular Std Book" w:cs="Circular Std Book"/>
          <w:b/>
          <w:sz w:val="22"/>
          <w:szCs w:val="22"/>
        </w:rPr>
      </w:pPr>
      <w:r w:rsidRPr="00993505">
        <w:rPr>
          <w:rFonts w:ascii="Circular Std Book" w:hAnsi="Circular Std Book" w:cs="Circular Std Book"/>
          <w:b/>
          <w:sz w:val="22"/>
          <w:szCs w:val="22"/>
        </w:rPr>
        <w:t xml:space="preserve">Strengthening Practice </w:t>
      </w:r>
    </w:p>
    <w:p w14:paraId="3C766C28" w14:textId="77777777" w:rsidR="00493B6B" w:rsidRDefault="00493B6B" w:rsidP="00493B6B">
      <w:pPr>
        <w:numPr>
          <w:ilvl w:val="0"/>
          <w:numId w:val="17"/>
        </w:numPr>
        <w:ind w:left="360"/>
        <w:jc w:val="both"/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Actively contributing to the development and creation of a trauma-informed working environment and a feminist ethos of care and support </w:t>
      </w:r>
    </w:p>
    <w:p w14:paraId="26200B15" w14:textId="77777777" w:rsidR="00493B6B" w:rsidRPr="00150A9A" w:rsidRDefault="00493B6B" w:rsidP="00493B6B">
      <w:pPr>
        <w:ind w:left="360"/>
        <w:jc w:val="both"/>
        <w:rPr>
          <w:rFonts w:ascii="Circular Std Book" w:hAnsi="Circular Std Book" w:cs="Circular Std Book"/>
          <w:sz w:val="22"/>
          <w:szCs w:val="22"/>
        </w:rPr>
      </w:pPr>
    </w:p>
    <w:p w14:paraId="3655E239" w14:textId="77777777" w:rsidR="00493B6B" w:rsidRPr="00650ED7" w:rsidRDefault="00493B6B" w:rsidP="00493B6B">
      <w:pPr>
        <w:rPr>
          <w:rFonts w:ascii="Circular Std Book" w:eastAsia="Calibri" w:hAnsi="Circular Std Book" w:cs="Circular Std Book"/>
          <w:b/>
          <w:bCs/>
          <w:sz w:val="22"/>
          <w:szCs w:val="22"/>
        </w:rPr>
      </w:pPr>
      <w:r w:rsidRPr="00650ED7">
        <w:rPr>
          <w:rFonts w:ascii="Circular Std Book" w:eastAsia="Calibri" w:hAnsi="Circular Std Book" w:cs="Circular Std Book"/>
          <w:b/>
          <w:bCs/>
          <w:sz w:val="22"/>
          <w:szCs w:val="22"/>
        </w:rPr>
        <w:t>General Duties</w:t>
      </w:r>
    </w:p>
    <w:p w14:paraId="17D46406" w14:textId="77777777" w:rsidR="00493B6B" w:rsidRPr="00650ED7" w:rsidRDefault="00493B6B" w:rsidP="00493B6B">
      <w:pPr>
        <w:numPr>
          <w:ilvl w:val="0"/>
          <w:numId w:val="17"/>
        </w:numPr>
        <w:ind w:left="360"/>
        <w:contextualSpacing/>
        <w:rPr>
          <w:rFonts w:ascii="Circular Std Book" w:eastAsia="Calibri" w:hAnsi="Circular Std Book" w:cs="Circular Std Book"/>
          <w:bCs/>
          <w:sz w:val="22"/>
          <w:szCs w:val="22"/>
        </w:rPr>
      </w:pPr>
      <w:r w:rsidRPr="00650ED7">
        <w:rPr>
          <w:rFonts w:ascii="Circular Std Book" w:eastAsia="Calibri" w:hAnsi="Circular Std Book" w:cs="Circular Std Book"/>
          <w:bCs/>
          <w:sz w:val="22"/>
          <w:szCs w:val="22"/>
        </w:rPr>
        <w:t xml:space="preserve">Working in line with </w:t>
      </w:r>
      <w:r>
        <w:rPr>
          <w:rFonts w:ascii="Circular Std Book" w:eastAsia="Calibri" w:hAnsi="Circular Std Book" w:cs="Circular Std Book"/>
          <w:bCs/>
          <w:sz w:val="22"/>
          <w:szCs w:val="22"/>
        </w:rPr>
        <w:t>Solace</w:t>
      </w:r>
      <w:r w:rsidRPr="00650ED7">
        <w:rPr>
          <w:rFonts w:ascii="Circular Std Book" w:eastAsia="Calibri" w:hAnsi="Circular Std Book" w:cs="Circular Std Book"/>
          <w:bCs/>
          <w:sz w:val="22"/>
          <w:szCs w:val="22"/>
        </w:rPr>
        <w:t xml:space="preserve"> ethos, values, aims, objectives, policies, and procedures at all times, promoting empowerment and modelling anti-oppressive and anti-discriminatory practices</w:t>
      </w:r>
    </w:p>
    <w:p w14:paraId="4A0E0050" w14:textId="77777777" w:rsidR="00493B6B" w:rsidRPr="00650ED7" w:rsidRDefault="00493B6B" w:rsidP="00493B6B">
      <w:pPr>
        <w:contextualSpacing/>
        <w:rPr>
          <w:rFonts w:ascii="Circular Std Book" w:eastAsia="Calibri" w:hAnsi="Circular Std Book" w:cs="Circular Std Book"/>
          <w:bCs/>
          <w:sz w:val="22"/>
          <w:szCs w:val="22"/>
        </w:rPr>
      </w:pPr>
    </w:p>
    <w:p w14:paraId="162ED781" w14:textId="77777777" w:rsidR="00493B6B" w:rsidRPr="00650ED7" w:rsidRDefault="00493B6B" w:rsidP="00493B6B">
      <w:pPr>
        <w:numPr>
          <w:ilvl w:val="0"/>
          <w:numId w:val="17"/>
        </w:numPr>
        <w:ind w:left="360"/>
        <w:contextualSpacing/>
        <w:rPr>
          <w:rFonts w:ascii="Circular Std Book" w:eastAsia="Calibri" w:hAnsi="Circular Std Book" w:cs="Circular Std Book"/>
          <w:bCs/>
          <w:sz w:val="22"/>
          <w:szCs w:val="22"/>
        </w:rPr>
      </w:pPr>
      <w:r w:rsidRPr="00650ED7">
        <w:rPr>
          <w:rFonts w:ascii="Circular Std Book" w:eastAsia="Calibri" w:hAnsi="Circular Std Book" w:cs="Circular Std Book"/>
          <w:sz w:val="22"/>
          <w:szCs w:val="22"/>
        </w:rPr>
        <w:t xml:space="preserve">Following procedures and protocols to ensure the health and safety of clients. </w:t>
      </w:r>
    </w:p>
    <w:p w14:paraId="1E0E2C8F" w14:textId="77777777" w:rsidR="00493B6B" w:rsidRPr="00426B5B" w:rsidRDefault="00493B6B" w:rsidP="00493B6B">
      <w:pPr>
        <w:contextualSpacing/>
        <w:rPr>
          <w:rFonts w:ascii="Circular Std Book" w:eastAsia="Calibri" w:hAnsi="Circular Std Book" w:cs="Circular Std Book"/>
          <w:sz w:val="22"/>
          <w:szCs w:val="22"/>
        </w:rPr>
      </w:pPr>
    </w:p>
    <w:p w14:paraId="20D0225F" w14:textId="3EEDAD4D" w:rsidR="00493B6B" w:rsidRPr="003832E3" w:rsidRDefault="00493B6B" w:rsidP="003832E3">
      <w:pPr>
        <w:pStyle w:val="ListParagraph"/>
        <w:numPr>
          <w:ilvl w:val="0"/>
          <w:numId w:val="17"/>
        </w:numPr>
        <w:ind w:left="284"/>
        <w:rPr>
          <w:rFonts w:ascii="Circular Std Book" w:eastAsia="Calibri" w:hAnsi="Circular Std Book" w:cs="Circular Std Book"/>
        </w:rPr>
      </w:pPr>
      <w:r w:rsidRPr="1047C3C6">
        <w:rPr>
          <w:rFonts w:ascii="Circular Std Book" w:eastAsia="Calibri" w:hAnsi="Circular Std Book" w:cs="Circular Std Book"/>
        </w:rPr>
        <w:t xml:space="preserve">Attend monthly clinical team meetings and attend </w:t>
      </w:r>
      <w:r w:rsidR="008B445E" w:rsidRPr="1047C3C6">
        <w:rPr>
          <w:rFonts w:ascii="Circular Std Book" w:eastAsia="Calibri" w:hAnsi="Circular Std Book" w:cs="Circular Std Book"/>
        </w:rPr>
        <w:t xml:space="preserve">twice a month </w:t>
      </w:r>
      <w:r w:rsidRPr="1047C3C6">
        <w:rPr>
          <w:rFonts w:ascii="Circular Std Book" w:eastAsia="Calibri" w:hAnsi="Circular Std Book" w:cs="Circular Std Book"/>
        </w:rPr>
        <w:t xml:space="preserve">clinical supervision </w:t>
      </w:r>
      <w:r w:rsidR="008B445E" w:rsidRPr="1047C3C6">
        <w:rPr>
          <w:rFonts w:ascii="Circular Std Book" w:eastAsia="Calibri" w:hAnsi="Circular Std Book" w:cs="Circular Std Book"/>
        </w:rPr>
        <w:t xml:space="preserve">(groups or individual) </w:t>
      </w:r>
      <w:r w:rsidRPr="1047C3C6">
        <w:rPr>
          <w:rFonts w:ascii="Circular Std Book" w:eastAsia="Calibri" w:hAnsi="Circular Std Book" w:cs="Circular Std Book"/>
        </w:rPr>
        <w:t xml:space="preserve">in line with BACP requirements (online) </w:t>
      </w:r>
    </w:p>
    <w:p w14:paraId="5274B909" w14:textId="77777777" w:rsidR="003832E3" w:rsidRDefault="003832E3" w:rsidP="003832E3">
      <w:pPr>
        <w:contextualSpacing/>
        <w:rPr>
          <w:rFonts w:ascii="Circular Std Book" w:eastAsia="Calibri" w:hAnsi="Circular Std Book" w:cs="Circular Std Book"/>
          <w:sz w:val="22"/>
          <w:szCs w:val="22"/>
        </w:rPr>
      </w:pPr>
    </w:p>
    <w:p w14:paraId="76EDD3DA" w14:textId="351343C5" w:rsidR="003832E3" w:rsidRPr="003832E3" w:rsidRDefault="003832E3" w:rsidP="003832E3">
      <w:pPr>
        <w:pStyle w:val="ListParagraph"/>
        <w:numPr>
          <w:ilvl w:val="0"/>
          <w:numId w:val="17"/>
        </w:numPr>
        <w:ind w:left="284" w:hanging="284"/>
        <w:rPr>
          <w:rFonts w:ascii="Circular Std Book" w:eastAsia="Calibri" w:hAnsi="Circular Std Book" w:cs="Circular Std Book"/>
          <w:lang w:eastAsia="en-US"/>
        </w:rPr>
      </w:pPr>
      <w:r>
        <w:rPr>
          <w:rFonts w:ascii="Circular Std Book" w:eastAsia="Calibri" w:hAnsi="Circular Std Book" w:cs="Circular Std Book"/>
        </w:rPr>
        <w:t>A</w:t>
      </w:r>
      <w:r w:rsidRPr="003832E3">
        <w:rPr>
          <w:rFonts w:ascii="Circular Std Book" w:eastAsia="Calibri" w:hAnsi="Circular Std Book" w:cs="Circular Std Book"/>
        </w:rPr>
        <w:t xml:space="preserve">ttend the volunteer &amp; training opportunities provided by the Solace Volunteer Coordinator </w:t>
      </w:r>
    </w:p>
    <w:p w14:paraId="426F6D3D" w14:textId="1E95872F" w:rsidR="00493B6B" w:rsidRPr="003832E3" w:rsidRDefault="00493B6B" w:rsidP="008D7AF0">
      <w:pPr>
        <w:pStyle w:val="ListParagraph"/>
        <w:numPr>
          <w:ilvl w:val="0"/>
          <w:numId w:val="17"/>
        </w:numPr>
        <w:ind w:left="284" w:hanging="284"/>
        <w:rPr>
          <w:rFonts w:ascii="Circular Std Book" w:eastAsia="Calibri" w:hAnsi="Circular Std Book" w:cs="Circular Std Book"/>
          <w:bCs/>
        </w:rPr>
      </w:pPr>
      <w:r w:rsidRPr="003832E3">
        <w:rPr>
          <w:rFonts w:ascii="Circular Std Book" w:eastAsia="Calibri" w:hAnsi="Circular Std Book" w:cs="Circular Std Book"/>
        </w:rPr>
        <w:t xml:space="preserve">Developing and maintaining appropriate information, record keeping, case recording and monitoring systems; and maintain administrative and reporting systems to ensure accountability </w:t>
      </w:r>
    </w:p>
    <w:p w14:paraId="47BEA430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b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Compliance with all </w:t>
      </w:r>
      <w:r>
        <w:rPr>
          <w:rFonts w:ascii="Circular Std Book" w:hAnsi="Circular Std Book" w:cs="Circular Std Book"/>
          <w:sz w:val="22"/>
          <w:szCs w:val="22"/>
        </w:rPr>
        <w:t>counselling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clinical evaluations tools such as CORE.</w:t>
      </w:r>
    </w:p>
    <w:p w14:paraId="77AD95E8" w14:textId="77777777" w:rsidR="00493B6B" w:rsidRPr="00650ED7" w:rsidRDefault="00493B6B" w:rsidP="00493B6B">
      <w:pPr>
        <w:numPr>
          <w:ilvl w:val="0"/>
          <w:numId w:val="17"/>
        </w:numPr>
        <w:spacing w:after="120"/>
        <w:ind w:left="360"/>
        <w:rPr>
          <w:rFonts w:ascii="Circular Std Book" w:hAnsi="Circular Std Book" w:cs="Circular Std Book"/>
          <w:b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lastRenderedPageBreak/>
        <w:t>Be responsible for completing and maintaining timely individual routine clinical administration systems in relation to clinical practise</w:t>
      </w:r>
    </w:p>
    <w:p w14:paraId="595CE8A1" w14:textId="77777777" w:rsidR="00493B6B" w:rsidRPr="00650ED7" w:rsidRDefault="00493B6B" w:rsidP="00493B6B">
      <w:pPr>
        <w:rPr>
          <w:rFonts w:ascii="Circular Std Book" w:eastAsia="Calibri" w:hAnsi="Circular Std Book" w:cs="Circular Std Book"/>
          <w:sz w:val="22"/>
          <w:szCs w:val="22"/>
        </w:rPr>
      </w:pPr>
    </w:p>
    <w:p w14:paraId="5C55525C" w14:textId="77777777" w:rsidR="00493B6B" w:rsidRPr="00650ED7" w:rsidRDefault="00493B6B" w:rsidP="00493B6B">
      <w:pPr>
        <w:rPr>
          <w:rFonts w:ascii="Circular Std Book" w:eastAsia="Calibri" w:hAnsi="Circular Std Book" w:cs="Circular Std Book"/>
          <w:sz w:val="22"/>
          <w:szCs w:val="22"/>
        </w:rPr>
      </w:pPr>
    </w:p>
    <w:p w14:paraId="50458683" w14:textId="77777777" w:rsidR="00493B6B" w:rsidRPr="00650ED7" w:rsidRDefault="00493B6B" w:rsidP="00493B6B">
      <w:pPr>
        <w:rPr>
          <w:rFonts w:ascii="Circular Std Book" w:hAnsi="Circular Std Book" w:cs="Circular Std Book"/>
          <w:sz w:val="22"/>
          <w:szCs w:val="22"/>
        </w:rPr>
      </w:pPr>
      <w:r w:rsidRPr="00650ED7">
        <w:rPr>
          <w:rFonts w:ascii="Circular Std Book" w:hAnsi="Circular Std Book" w:cs="Circular Std Book"/>
          <w:b/>
          <w:sz w:val="22"/>
          <w:szCs w:val="22"/>
          <w:u w:val="single"/>
        </w:rPr>
        <w:t xml:space="preserve">Values, Behaviours &amp; Competencies </w:t>
      </w:r>
    </w:p>
    <w:p w14:paraId="1646296F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 xml:space="preserve">Committed 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>to the purpose of Solace Women’s Aid, ensuring that the service user is at the heart of service delivery and development</w:t>
      </w:r>
    </w:p>
    <w:p w14:paraId="1CB032A3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 xml:space="preserve">Feminist 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 xml:space="preserve">in understanding ‘Violence against Women and Girls’ </w:t>
      </w:r>
    </w:p>
    <w:p w14:paraId="2E934A3E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sz w:val="22"/>
          <w:szCs w:val="22"/>
        </w:rPr>
        <w:t xml:space="preserve">Committed to fostering </w:t>
      </w: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 xml:space="preserve">innovation </w:t>
      </w:r>
      <w:r w:rsidRPr="00650ED7">
        <w:rPr>
          <w:rFonts w:ascii="Circular Std Book" w:hAnsi="Circular Std Book" w:cs="Circular Std Book"/>
          <w:bCs/>
          <w:color w:val="auto"/>
          <w:sz w:val="22"/>
          <w:szCs w:val="22"/>
        </w:rPr>
        <w:t>and</w:t>
      </w:r>
      <w:r w:rsidRPr="00650ED7">
        <w:rPr>
          <w:rFonts w:ascii="Circular Std Book" w:hAnsi="Circular Std Book" w:cs="Circular Std Book"/>
          <w:b/>
          <w:bCs/>
          <w:color w:val="auto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>continuous improvement</w:t>
      </w:r>
      <w:r w:rsidRPr="00650ED7">
        <w:rPr>
          <w:rFonts w:ascii="Circular Std Book" w:hAnsi="Circular Std Book" w:cs="Circular Std Book"/>
          <w:sz w:val="22"/>
          <w:szCs w:val="22"/>
        </w:rPr>
        <w:t xml:space="preserve"> in working practice</w:t>
      </w:r>
    </w:p>
    <w:p w14:paraId="6393FABF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>Flexible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 xml:space="preserve"> and open to new challenges, ideas, and experiences, and able to be self-reflective</w:t>
      </w:r>
    </w:p>
    <w:p w14:paraId="3F076381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Cs/>
          <w:sz w:val="22"/>
          <w:szCs w:val="22"/>
        </w:rPr>
        <w:t>Committed to</w:t>
      </w:r>
      <w:r w:rsidRPr="00650ED7">
        <w:rPr>
          <w:rFonts w:ascii="Circular Std Book" w:hAnsi="Circular Std Book" w:cs="Circular Std Book"/>
          <w:bCs/>
          <w:color w:val="auto"/>
          <w:sz w:val="22"/>
          <w:szCs w:val="22"/>
        </w:rPr>
        <w:t xml:space="preserve"> understanding </w:t>
      </w: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 xml:space="preserve">diversity </w:t>
      </w:r>
      <w:r w:rsidRPr="00650ED7">
        <w:rPr>
          <w:rFonts w:ascii="Circular Std Book" w:hAnsi="Circular Std Book" w:cs="Circular Std Book"/>
          <w:bCs/>
          <w:color w:val="auto"/>
          <w:sz w:val="22"/>
          <w:szCs w:val="22"/>
        </w:rPr>
        <w:t>and ensuring</w:t>
      </w:r>
      <w:r w:rsidRPr="00650ED7">
        <w:rPr>
          <w:rFonts w:ascii="Circular Std Book" w:hAnsi="Circular Std Book" w:cs="Circular Std Book"/>
          <w:b/>
          <w:bCs/>
          <w:color w:val="auto"/>
          <w:sz w:val="22"/>
          <w:szCs w:val="22"/>
        </w:rPr>
        <w:t xml:space="preserve"> </w:t>
      </w: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>anti-discriminatory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 xml:space="preserve"> prac</w:t>
      </w:r>
      <w:r w:rsidRPr="00650ED7">
        <w:rPr>
          <w:rFonts w:ascii="Circular Std Book" w:hAnsi="Circular Std Book" w:cs="Circular Std Book"/>
          <w:bCs/>
          <w:color w:val="auto"/>
          <w:sz w:val="22"/>
          <w:szCs w:val="22"/>
        </w:rPr>
        <w:t>tice is applied in all forms of our work</w:t>
      </w:r>
    </w:p>
    <w:p w14:paraId="198117D8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>Non-judgemental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 xml:space="preserve"> with a commitment to self-care within the team</w:t>
      </w:r>
    </w:p>
    <w:p w14:paraId="087C73FE" w14:textId="77777777" w:rsidR="00493B6B" w:rsidRPr="00650ED7" w:rsidRDefault="00493B6B" w:rsidP="00493B6B">
      <w:pPr>
        <w:pStyle w:val="Default"/>
        <w:numPr>
          <w:ilvl w:val="0"/>
          <w:numId w:val="10"/>
        </w:numPr>
        <w:ind w:left="426" w:hanging="357"/>
        <w:jc w:val="both"/>
        <w:rPr>
          <w:rFonts w:ascii="Circular Std Book" w:hAnsi="Circular Std Book" w:cs="Circular Std Book"/>
          <w:bCs/>
          <w:sz w:val="22"/>
          <w:szCs w:val="22"/>
        </w:rPr>
      </w:pPr>
      <w:r w:rsidRPr="00650ED7">
        <w:rPr>
          <w:rFonts w:ascii="Circular Std Book" w:hAnsi="Circular Std Book" w:cs="Circular Std Book"/>
          <w:b/>
          <w:bCs/>
          <w:color w:val="FD5C62"/>
          <w:sz w:val="22"/>
          <w:szCs w:val="22"/>
        </w:rPr>
        <w:t>Collaborative</w:t>
      </w:r>
      <w:r w:rsidRPr="00650ED7">
        <w:rPr>
          <w:rFonts w:ascii="Circular Std Book" w:hAnsi="Circular Std Book" w:cs="Circular Std Book"/>
          <w:bCs/>
          <w:sz w:val="22"/>
          <w:szCs w:val="22"/>
        </w:rPr>
        <w:t xml:space="preserve">, building relationships with internal and external partners. </w:t>
      </w:r>
    </w:p>
    <w:p w14:paraId="297A856E" w14:textId="77777777" w:rsidR="00493B6B" w:rsidRPr="00650ED7" w:rsidRDefault="00493B6B" w:rsidP="00493B6B">
      <w:pPr>
        <w:jc w:val="both"/>
        <w:rPr>
          <w:rFonts w:ascii="Circular Std Book" w:hAnsi="Circular Std Book" w:cs="Circular Std Book"/>
          <w:b/>
          <w:sz w:val="22"/>
          <w:szCs w:val="22"/>
          <w:u w:val="single"/>
        </w:rPr>
      </w:pPr>
    </w:p>
    <w:p w14:paraId="5C5DA29A" w14:textId="77777777" w:rsidR="00493B6B" w:rsidRPr="00650ED7" w:rsidRDefault="00493B6B" w:rsidP="00493B6B">
      <w:pPr>
        <w:jc w:val="both"/>
        <w:rPr>
          <w:rFonts w:ascii="Circular Std Book" w:hAnsi="Circular Std Book" w:cs="Circular Std Book"/>
          <w:b/>
          <w:sz w:val="22"/>
          <w:szCs w:val="22"/>
          <w:u w:val="single"/>
        </w:rPr>
      </w:pPr>
      <w:r w:rsidRPr="00650ED7">
        <w:rPr>
          <w:rFonts w:ascii="Circular Std Book" w:hAnsi="Circular Std Book" w:cs="Circular Std Book"/>
          <w:b/>
          <w:sz w:val="22"/>
          <w:szCs w:val="22"/>
          <w:u w:val="single"/>
        </w:rPr>
        <w:t>Qualifications</w:t>
      </w:r>
    </w:p>
    <w:p w14:paraId="2CD3D323" w14:textId="2291C002" w:rsidR="008B445E" w:rsidRDefault="008B445E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 xml:space="preserve">We can only accept fully qualified counsellors, finished </w:t>
      </w:r>
      <w:r w:rsidR="003832E3">
        <w:rPr>
          <w:rFonts w:ascii="Circular Std Book" w:hAnsi="Circular Std Book" w:cs="Circular Std Book"/>
          <w:sz w:val="22"/>
          <w:szCs w:val="22"/>
        </w:rPr>
        <w:t>their training with at least 150</w:t>
      </w:r>
      <w:r>
        <w:rPr>
          <w:rFonts w:ascii="Circular Std Book" w:hAnsi="Circular Std Book" w:cs="Circular Std Book"/>
          <w:sz w:val="22"/>
          <w:szCs w:val="22"/>
        </w:rPr>
        <w:t xml:space="preserve"> hrs of prior clinical hours. </w:t>
      </w:r>
    </w:p>
    <w:p w14:paraId="0F33DF64" w14:textId="008939D8" w:rsidR="00493B6B" w:rsidRDefault="008B445E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  <w:r>
        <w:rPr>
          <w:rFonts w:ascii="Circular Std Book" w:hAnsi="Circular Std Book" w:cs="Circular Std Book"/>
          <w:sz w:val="22"/>
          <w:szCs w:val="22"/>
        </w:rPr>
        <w:t>To be a BACP/UKCP registered</w:t>
      </w:r>
      <w:r w:rsidR="00493B6B" w:rsidRPr="00650ED7">
        <w:rPr>
          <w:rFonts w:ascii="Circular Std Book" w:hAnsi="Circular Std Book" w:cs="Circular Std Book"/>
          <w:sz w:val="22"/>
          <w:szCs w:val="22"/>
        </w:rPr>
        <w:t xml:space="preserve"> counsellor </w:t>
      </w:r>
      <w:r w:rsidR="00C31383">
        <w:rPr>
          <w:rFonts w:ascii="Circular Std Book" w:hAnsi="Circular Std Book" w:cs="Circular Std Book"/>
          <w:sz w:val="22"/>
          <w:szCs w:val="22"/>
        </w:rPr>
        <w:t xml:space="preserve">her accredited or working towards accreditation. </w:t>
      </w:r>
    </w:p>
    <w:p w14:paraId="2FE2C2AD" w14:textId="77777777" w:rsidR="003832E3" w:rsidRDefault="003832E3" w:rsidP="00493B6B">
      <w:pPr>
        <w:jc w:val="both"/>
        <w:rPr>
          <w:rFonts w:ascii="Circular Std Book" w:hAnsi="Circular Std Book" w:cs="Circular Std Book"/>
          <w:sz w:val="22"/>
          <w:szCs w:val="22"/>
        </w:rPr>
      </w:pPr>
    </w:p>
    <w:p w14:paraId="46EBE7AE" w14:textId="4786CBFE" w:rsidR="003832E3" w:rsidRDefault="003832E3" w:rsidP="003832E3">
      <w:pPr>
        <w:ind w:left="774"/>
      </w:pPr>
    </w:p>
    <w:p w14:paraId="7B508865" w14:textId="7EADCAAB" w:rsidR="003832E3" w:rsidRPr="003832E3" w:rsidRDefault="003832E3" w:rsidP="003832E3">
      <w:pPr>
        <w:numPr>
          <w:ilvl w:val="0"/>
          <w:numId w:val="18"/>
        </w:numPr>
        <w:rPr>
          <w:rFonts w:ascii="Circular Std Book" w:hAnsi="Circular Std Book" w:cs="Circular Std Book"/>
          <w:sz w:val="22"/>
          <w:szCs w:val="22"/>
        </w:rPr>
      </w:pPr>
      <w:r w:rsidRPr="003832E3">
        <w:rPr>
          <w:rFonts w:ascii="Circular Std Book" w:hAnsi="Circular Std Book" w:cs="Circular Std Book"/>
          <w:sz w:val="22"/>
          <w:szCs w:val="22"/>
        </w:rPr>
        <w:t>Traveling expenses</w:t>
      </w:r>
      <w:r>
        <w:rPr>
          <w:rFonts w:ascii="Circular Std Book" w:hAnsi="Circular Std Book" w:cs="Circular Std Book"/>
          <w:sz w:val="22"/>
          <w:szCs w:val="22"/>
        </w:rPr>
        <w:t xml:space="preserve"> will be</w:t>
      </w:r>
      <w:r w:rsidRPr="003832E3">
        <w:rPr>
          <w:rFonts w:ascii="Circular Std Book" w:hAnsi="Circular Std Book" w:cs="Circular Std Book"/>
          <w:sz w:val="22"/>
          <w:szCs w:val="22"/>
        </w:rPr>
        <w:t xml:space="preserve"> reimbursed. </w:t>
      </w:r>
    </w:p>
    <w:p w14:paraId="1683350B" w14:textId="77777777" w:rsidR="003832E3" w:rsidRPr="009C54CC" w:rsidRDefault="003832E3" w:rsidP="00493B6B">
      <w:pPr>
        <w:jc w:val="both"/>
        <w:rPr>
          <w:rFonts w:ascii="Circular Std Book" w:hAnsi="Circular Std Book" w:cs="Circular Std Book"/>
          <w:b/>
          <w:bCs/>
          <w:sz w:val="22"/>
          <w:szCs w:val="22"/>
        </w:rPr>
      </w:pPr>
    </w:p>
    <w:p w14:paraId="10BE850E" w14:textId="0B333BBC" w:rsidR="00DC4559" w:rsidRPr="009C54CC" w:rsidRDefault="00DC4559" w:rsidP="00EA23CD">
      <w:pPr>
        <w:jc w:val="both"/>
        <w:rPr>
          <w:rFonts w:ascii="Circular Std Book" w:hAnsi="Circular Std Book" w:cs="Circular Std Book"/>
          <w:b/>
          <w:bCs/>
          <w:sz w:val="22"/>
          <w:szCs w:val="22"/>
        </w:rPr>
      </w:pPr>
    </w:p>
    <w:sectPr w:rsidR="00DC4559" w:rsidRPr="009C54CC" w:rsidSect="00E9263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1116" w14:textId="77777777" w:rsidR="00173450" w:rsidRDefault="00173450" w:rsidP="00264409">
      <w:r>
        <w:separator/>
      </w:r>
    </w:p>
  </w:endnote>
  <w:endnote w:type="continuationSeparator" w:id="0">
    <w:p w14:paraId="60D9A828" w14:textId="77777777" w:rsidR="00173450" w:rsidRDefault="00173450" w:rsidP="002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ECA9" w14:textId="3FE44A5A" w:rsidR="000B3859" w:rsidRPr="00E02EEE" w:rsidRDefault="000B3859">
    <w:pPr>
      <w:pStyle w:val="Footer"/>
      <w:rPr>
        <w:rFonts w:ascii="Circular Std Book" w:hAnsi="Circular Std Book" w:cs="Circular Std Book"/>
      </w:rPr>
    </w:pPr>
    <w:r w:rsidRPr="00E02EEE">
      <w:rPr>
        <w:rFonts w:ascii="Circular Std Book" w:hAnsi="Circular Std Book" w:cs="Circular Std Book"/>
      </w:rPr>
      <w:t xml:space="preserve">Page </w:t>
    </w:r>
    <w:r w:rsidRPr="00E02EEE">
      <w:rPr>
        <w:rFonts w:ascii="Circular Std Book" w:hAnsi="Circular Std Book" w:cs="Circular Std Book"/>
        <w:b/>
        <w:bCs/>
      </w:rPr>
      <w:fldChar w:fldCharType="begin"/>
    </w:r>
    <w:r w:rsidRPr="00E02EEE">
      <w:rPr>
        <w:rFonts w:ascii="Circular Std Book" w:hAnsi="Circular Std Book" w:cs="Circular Std Book"/>
        <w:b/>
        <w:bCs/>
      </w:rPr>
      <w:instrText xml:space="preserve"> PAGE  \* Arabic  \* MERGEFORMAT </w:instrText>
    </w:r>
    <w:r w:rsidRPr="00E02EEE">
      <w:rPr>
        <w:rFonts w:ascii="Circular Std Book" w:hAnsi="Circular Std Book" w:cs="Circular Std Book"/>
        <w:b/>
        <w:bCs/>
      </w:rPr>
      <w:fldChar w:fldCharType="separate"/>
    </w:r>
    <w:r w:rsidR="00811BEB">
      <w:rPr>
        <w:rFonts w:ascii="Circular Std Book" w:hAnsi="Circular Std Book" w:cs="Circular Std Book"/>
        <w:b/>
        <w:bCs/>
        <w:noProof/>
      </w:rPr>
      <w:t>2</w:t>
    </w:r>
    <w:r w:rsidRPr="00E02EEE">
      <w:rPr>
        <w:rFonts w:ascii="Circular Std Book" w:hAnsi="Circular Std Book" w:cs="Circular Std Book"/>
        <w:b/>
        <w:bCs/>
      </w:rPr>
      <w:fldChar w:fldCharType="end"/>
    </w:r>
    <w:r w:rsidRPr="00E02EEE">
      <w:rPr>
        <w:rFonts w:ascii="Circular Std Book" w:hAnsi="Circular Std Book" w:cs="Circular Std Book"/>
      </w:rPr>
      <w:t xml:space="preserve"> of </w:t>
    </w:r>
    <w:r w:rsidRPr="00E02EEE">
      <w:rPr>
        <w:rFonts w:ascii="Circular Std Book" w:hAnsi="Circular Std Book" w:cs="Circular Std Book"/>
        <w:b/>
        <w:bCs/>
      </w:rPr>
      <w:fldChar w:fldCharType="begin"/>
    </w:r>
    <w:r w:rsidRPr="00E02EEE">
      <w:rPr>
        <w:rFonts w:ascii="Circular Std Book" w:hAnsi="Circular Std Book" w:cs="Circular Std Book"/>
        <w:b/>
        <w:bCs/>
      </w:rPr>
      <w:instrText xml:space="preserve"> NUMPAGES  \* Arabic  \* MERGEFORMAT </w:instrText>
    </w:r>
    <w:r w:rsidRPr="00E02EEE">
      <w:rPr>
        <w:rFonts w:ascii="Circular Std Book" w:hAnsi="Circular Std Book" w:cs="Circular Std Book"/>
        <w:b/>
        <w:bCs/>
      </w:rPr>
      <w:fldChar w:fldCharType="separate"/>
    </w:r>
    <w:r w:rsidR="00811BEB">
      <w:rPr>
        <w:rFonts w:ascii="Circular Std Book" w:hAnsi="Circular Std Book" w:cs="Circular Std Book"/>
        <w:b/>
        <w:bCs/>
        <w:noProof/>
      </w:rPr>
      <w:t>3</w:t>
    </w:r>
    <w:r w:rsidRPr="00E02EEE">
      <w:rPr>
        <w:rFonts w:ascii="Circular Std Book" w:hAnsi="Circular Std Book" w:cs="Circular Std Book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1089" w14:textId="77777777" w:rsidR="00173450" w:rsidRDefault="00173450" w:rsidP="00264409">
      <w:r>
        <w:separator/>
      </w:r>
    </w:p>
  </w:footnote>
  <w:footnote w:type="continuationSeparator" w:id="0">
    <w:p w14:paraId="522BE869" w14:textId="77777777" w:rsidR="00173450" w:rsidRDefault="00173450" w:rsidP="0026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D116" w14:textId="5480323F" w:rsidR="000B3859" w:rsidRPr="00420760" w:rsidRDefault="000B3859" w:rsidP="00BF61B9">
    <w:pPr>
      <w:pBdr>
        <w:bottom w:val="single" w:sz="4" w:space="1" w:color="auto"/>
      </w:pBdr>
      <w:rPr>
        <w:rFonts w:ascii="Circular Std Black" w:hAnsi="Circular Std Black" w:cs="Circular Std Black"/>
        <w:b/>
        <w:szCs w:val="22"/>
      </w:rPr>
    </w:pPr>
    <w:r>
      <w:rPr>
        <w:rFonts w:cs="Arial"/>
        <w:noProof/>
        <w:color w:val="595959"/>
        <w:lang w:eastAsia="en-GB"/>
      </w:rPr>
      <w:drawing>
        <wp:inline distT="0" distB="0" distL="0" distR="0" wp14:anchorId="6CE3A604" wp14:editId="37A9D342">
          <wp:extent cx="952500" cy="904875"/>
          <wp:effectExtent l="0" t="0" r="0" b="9525"/>
          <wp:docPr id="1" name="Picture 1" descr="Solace-Womens-Aid-logo e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ace-Womens-Aid-logo e-si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0760">
      <w:rPr>
        <w:rFonts w:ascii="Circular Std Black" w:hAnsi="Circular Std Black" w:cs="Circular Std Black"/>
        <w:b/>
        <w:szCs w:val="22"/>
      </w:rPr>
      <w:t xml:space="preserve"> </w:t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 w:rsidR="00405E4C">
      <w:rPr>
        <w:rFonts w:ascii="Circular Std Black" w:hAnsi="Circular Std Black" w:cs="Circular Std Black"/>
        <w:b/>
        <w:sz w:val="28"/>
        <w:szCs w:val="28"/>
      </w:rPr>
      <w:t>Role</w:t>
    </w:r>
    <w:r>
      <w:rPr>
        <w:rFonts w:ascii="Circular Std Black" w:hAnsi="Circular Std Black" w:cs="Circular Std Black"/>
        <w:b/>
        <w:sz w:val="28"/>
        <w:szCs w:val="28"/>
      </w:rPr>
      <w:t xml:space="preserve"> Description </w:t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</w:r>
    <w:r>
      <w:rPr>
        <w:rFonts w:ascii="Circular Std Black" w:hAnsi="Circular Std Black" w:cs="Circular Std Black"/>
        <w:b/>
        <w:szCs w:val="22"/>
      </w:rPr>
      <w:tab/>
      <w:t xml:space="preserve">           </w:t>
    </w:r>
  </w:p>
  <w:p w14:paraId="1A645A21" w14:textId="40E9A519" w:rsidR="000B3859" w:rsidRDefault="000B3859">
    <w:pPr>
      <w:pStyle w:val="Header"/>
    </w:pPr>
    <w:r>
      <w:rPr>
        <w:szCs w:val="22"/>
      </w:rPr>
      <w:tab/>
    </w:r>
    <w:r>
      <w:rPr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5FE"/>
    <w:multiLevelType w:val="hybridMultilevel"/>
    <w:tmpl w:val="1D2A5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B0676"/>
    <w:multiLevelType w:val="hybridMultilevel"/>
    <w:tmpl w:val="BE101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B1BE9"/>
    <w:multiLevelType w:val="hybridMultilevel"/>
    <w:tmpl w:val="6D0248A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77327AC"/>
    <w:multiLevelType w:val="hybridMultilevel"/>
    <w:tmpl w:val="3B4C6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020"/>
    <w:multiLevelType w:val="hybridMultilevel"/>
    <w:tmpl w:val="E342D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E1497"/>
    <w:multiLevelType w:val="hybridMultilevel"/>
    <w:tmpl w:val="22D0C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40A2D"/>
    <w:multiLevelType w:val="hybridMultilevel"/>
    <w:tmpl w:val="24FE823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5941EE1"/>
    <w:multiLevelType w:val="hybridMultilevel"/>
    <w:tmpl w:val="201C29BE"/>
    <w:lvl w:ilvl="0" w:tplc="AE7AFF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1402B"/>
    <w:multiLevelType w:val="hybridMultilevel"/>
    <w:tmpl w:val="E49E0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E0D09"/>
    <w:multiLevelType w:val="hybridMultilevel"/>
    <w:tmpl w:val="E4AA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1F1B"/>
    <w:multiLevelType w:val="hybridMultilevel"/>
    <w:tmpl w:val="09F41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574A3"/>
    <w:multiLevelType w:val="hybridMultilevel"/>
    <w:tmpl w:val="BCE07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1E0197"/>
    <w:multiLevelType w:val="hybridMultilevel"/>
    <w:tmpl w:val="95EC2CA6"/>
    <w:lvl w:ilvl="0" w:tplc="04BAA0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7B18"/>
    <w:multiLevelType w:val="hybridMultilevel"/>
    <w:tmpl w:val="3892C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A76026"/>
    <w:multiLevelType w:val="hybridMultilevel"/>
    <w:tmpl w:val="989E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A40ED"/>
    <w:multiLevelType w:val="hybridMultilevel"/>
    <w:tmpl w:val="82C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3618F"/>
    <w:multiLevelType w:val="hybridMultilevel"/>
    <w:tmpl w:val="A824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D6F6E"/>
    <w:multiLevelType w:val="hybridMultilevel"/>
    <w:tmpl w:val="258C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20812">
    <w:abstractNumId w:val="3"/>
  </w:num>
  <w:num w:numId="2" w16cid:durableId="1512405630">
    <w:abstractNumId w:val="9"/>
  </w:num>
  <w:num w:numId="3" w16cid:durableId="1422918057">
    <w:abstractNumId w:val="14"/>
  </w:num>
  <w:num w:numId="4" w16cid:durableId="578487476">
    <w:abstractNumId w:val="12"/>
  </w:num>
  <w:num w:numId="5" w16cid:durableId="1638563454">
    <w:abstractNumId w:val="1"/>
  </w:num>
  <w:num w:numId="6" w16cid:durableId="1672445036">
    <w:abstractNumId w:val="13"/>
  </w:num>
  <w:num w:numId="7" w16cid:durableId="753471542">
    <w:abstractNumId w:val="8"/>
  </w:num>
  <w:num w:numId="8" w16cid:durableId="1263301784">
    <w:abstractNumId w:val="5"/>
  </w:num>
  <w:num w:numId="9" w16cid:durableId="1917665886">
    <w:abstractNumId w:val="17"/>
  </w:num>
  <w:num w:numId="10" w16cid:durableId="1952667402">
    <w:abstractNumId w:val="2"/>
  </w:num>
  <w:num w:numId="11" w16cid:durableId="559439538">
    <w:abstractNumId w:val="4"/>
  </w:num>
  <w:num w:numId="12" w16cid:durableId="1189216704">
    <w:abstractNumId w:val="11"/>
  </w:num>
  <w:num w:numId="13" w16cid:durableId="969893594">
    <w:abstractNumId w:val="0"/>
  </w:num>
  <w:num w:numId="14" w16cid:durableId="147719573">
    <w:abstractNumId w:val="15"/>
  </w:num>
  <w:num w:numId="15" w16cid:durableId="1512834761">
    <w:abstractNumId w:val="10"/>
  </w:num>
  <w:num w:numId="16" w16cid:durableId="1025132836">
    <w:abstractNumId w:val="16"/>
  </w:num>
  <w:num w:numId="17" w16cid:durableId="174077127">
    <w:abstractNumId w:val="7"/>
  </w:num>
  <w:num w:numId="18" w16cid:durableId="1953170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09"/>
    <w:rsid w:val="000120AC"/>
    <w:rsid w:val="000334F1"/>
    <w:rsid w:val="00057775"/>
    <w:rsid w:val="00062E51"/>
    <w:rsid w:val="00071FAA"/>
    <w:rsid w:val="00074568"/>
    <w:rsid w:val="00084548"/>
    <w:rsid w:val="000B2010"/>
    <w:rsid w:val="000B3859"/>
    <w:rsid w:val="000B3C2C"/>
    <w:rsid w:val="000C1539"/>
    <w:rsid w:val="000D604D"/>
    <w:rsid w:val="000E158D"/>
    <w:rsid w:val="00126D8C"/>
    <w:rsid w:val="00157E7E"/>
    <w:rsid w:val="00173450"/>
    <w:rsid w:val="00173A89"/>
    <w:rsid w:val="00190468"/>
    <w:rsid w:val="001D3415"/>
    <w:rsid w:val="001E36FE"/>
    <w:rsid w:val="0020123A"/>
    <w:rsid w:val="00217229"/>
    <w:rsid w:val="0021747C"/>
    <w:rsid w:val="00220B41"/>
    <w:rsid w:val="0023627A"/>
    <w:rsid w:val="002369C4"/>
    <w:rsid w:val="00251731"/>
    <w:rsid w:val="00264409"/>
    <w:rsid w:val="002A2D69"/>
    <w:rsid w:val="002A6C86"/>
    <w:rsid w:val="002C50D0"/>
    <w:rsid w:val="00316961"/>
    <w:rsid w:val="0033552C"/>
    <w:rsid w:val="00356B6B"/>
    <w:rsid w:val="00363907"/>
    <w:rsid w:val="00367897"/>
    <w:rsid w:val="00370C29"/>
    <w:rsid w:val="0037284A"/>
    <w:rsid w:val="00381A5B"/>
    <w:rsid w:val="003832E3"/>
    <w:rsid w:val="0039610C"/>
    <w:rsid w:val="003B6BD8"/>
    <w:rsid w:val="003C054A"/>
    <w:rsid w:val="003C0F52"/>
    <w:rsid w:val="003D516C"/>
    <w:rsid w:val="003E0514"/>
    <w:rsid w:val="003F174C"/>
    <w:rsid w:val="003F36F1"/>
    <w:rsid w:val="004059D6"/>
    <w:rsid w:val="00405E4C"/>
    <w:rsid w:val="004102DA"/>
    <w:rsid w:val="00420760"/>
    <w:rsid w:val="00442525"/>
    <w:rsid w:val="004709A4"/>
    <w:rsid w:val="00493B6B"/>
    <w:rsid w:val="00496F7F"/>
    <w:rsid w:val="004B6DE0"/>
    <w:rsid w:val="004E36EC"/>
    <w:rsid w:val="004E4185"/>
    <w:rsid w:val="004E51C4"/>
    <w:rsid w:val="004E7EDE"/>
    <w:rsid w:val="00517329"/>
    <w:rsid w:val="0052387A"/>
    <w:rsid w:val="00542DF7"/>
    <w:rsid w:val="00555FC8"/>
    <w:rsid w:val="00556F9C"/>
    <w:rsid w:val="005627EA"/>
    <w:rsid w:val="0057572A"/>
    <w:rsid w:val="0058517C"/>
    <w:rsid w:val="005A2A89"/>
    <w:rsid w:val="005C1EE7"/>
    <w:rsid w:val="005F3D05"/>
    <w:rsid w:val="00650ED7"/>
    <w:rsid w:val="006778B4"/>
    <w:rsid w:val="00685803"/>
    <w:rsid w:val="006A5594"/>
    <w:rsid w:val="006B04D3"/>
    <w:rsid w:val="006B6126"/>
    <w:rsid w:val="006C2103"/>
    <w:rsid w:val="006F1895"/>
    <w:rsid w:val="00714566"/>
    <w:rsid w:val="0071768A"/>
    <w:rsid w:val="00746485"/>
    <w:rsid w:val="007659E0"/>
    <w:rsid w:val="00777540"/>
    <w:rsid w:val="007D0210"/>
    <w:rsid w:val="007E2D80"/>
    <w:rsid w:val="008106EB"/>
    <w:rsid w:val="00811BEB"/>
    <w:rsid w:val="00813142"/>
    <w:rsid w:val="00834943"/>
    <w:rsid w:val="00856522"/>
    <w:rsid w:val="00886973"/>
    <w:rsid w:val="00892D39"/>
    <w:rsid w:val="008B0C13"/>
    <w:rsid w:val="008B445E"/>
    <w:rsid w:val="008B6006"/>
    <w:rsid w:val="008C20F7"/>
    <w:rsid w:val="008D4633"/>
    <w:rsid w:val="0092133C"/>
    <w:rsid w:val="009627B6"/>
    <w:rsid w:val="00973251"/>
    <w:rsid w:val="00974AE6"/>
    <w:rsid w:val="00990194"/>
    <w:rsid w:val="00993505"/>
    <w:rsid w:val="0099452C"/>
    <w:rsid w:val="009959FB"/>
    <w:rsid w:val="009A0624"/>
    <w:rsid w:val="009A6A47"/>
    <w:rsid w:val="009B757D"/>
    <w:rsid w:val="009C54CC"/>
    <w:rsid w:val="009D1D97"/>
    <w:rsid w:val="009D58BB"/>
    <w:rsid w:val="009F683C"/>
    <w:rsid w:val="00A37E7A"/>
    <w:rsid w:val="00A42779"/>
    <w:rsid w:val="00A521F4"/>
    <w:rsid w:val="00AA2801"/>
    <w:rsid w:val="00AA6872"/>
    <w:rsid w:val="00AB1929"/>
    <w:rsid w:val="00AF66F2"/>
    <w:rsid w:val="00B41513"/>
    <w:rsid w:val="00B51AE1"/>
    <w:rsid w:val="00B6217F"/>
    <w:rsid w:val="00B7397F"/>
    <w:rsid w:val="00B861A9"/>
    <w:rsid w:val="00B86237"/>
    <w:rsid w:val="00B879F0"/>
    <w:rsid w:val="00B90F2E"/>
    <w:rsid w:val="00BA02B5"/>
    <w:rsid w:val="00BA28C8"/>
    <w:rsid w:val="00BB712A"/>
    <w:rsid w:val="00BC7075"/>
    <w:rsid w:val="00BD74A4"/>
    <w:rsid w:val="00BF61B9"/>
    <w:rsid w:val="00BF7390"/>
    <w:rsid w:val="00C1574A"/>
    <w:rsid w:val="00C31383"/>
    <w:rsid w:val="00C3162F"/>
    <w:rsid w:val="00C319B7"/>
    <w:rsid w:val="00C50519"/>
    <w:rsid w:val="00C50782"/>
    <w:rsid w:val="00C62F45"/>
    <w:rsid w:val="00C767A4"/>
    <w:rsid w:val="00CA31D6"/>
    <w:rsid w:val="00CA35F2"/>
    <w:rsid w:val="00CD1568"/>
    <w:rsid w:val="00CD6B5B"/>
    <w:rsid w:val="00CF51C0"/>
    <w:rsid w:val="00CF5981"/>
    <w:rsid w:val="00D02169"/>
    <w:rsid w:val="00D15605"/>
    <w:rsid w:val="00D2120B"/>
    <w:rsid w:val="00D57D6C"/>
    <w:rsid w:val="00D63859"/>
    <w:rsid w:val="00D64E9E"/>
    <w:rsid w:val="00D858DA"/>
    <w:rsid w:val="00D85D73"/>
    <w:rsid w:val="00DA0054"/>
    <w:rsid w:val="00DA72B4"/>
    <w:rsid w:val="00DC0A49"/>
    <w:rsid w:val="00DC4141"/>
    <w:rsid w:val="00DC4559"/>
    <w:rsid w:val="00DD6B6C"/>
    <w:rsid w:val="00DE1208"/>
    <w:rsid w:val="00E02EEE"/>
    <w:rsid w:val="00E26877"/>
    <w:rsid w:val="00E27BCA"/>
    <w:rsid w:val="00E33077"/>
    <w:rsid w:val="00E701BD"/>
    <w:rsid w:val="00E73403"/>
    <w:rsid w:val="00E9263F"/>
    <w:rsid w:val="00EA23CD"/>
    <w:rsid w:val="00EB3A44"/>
    <w:rsid w:val="00EC1D75"/>
    <w:rsid w:val="00ED6E98"/>
    <w:rsid w:val="00EF060D"/>
    <w:rsid w:val="00EF7B04"/>
    <w:rsid w:val="00F12FAB"/>
    <w:rsid w:val="00F13480"/>
    <w:rsid w:val="00F3200A"/>
    <w:rsid w:val="00F448BA"/>
    <w:rsid w:val="00F6688E"/>
    <w:rsid w:val="00F66CAB"/>
    <w:rsid w:val="00F73F51"/>
    <w:rsid w:val="00F7563C"/>
    <w:rsid w:val="00F75F9B"/>
    <w:rsid w:val="00F821F8"/>
    <w:rsid w:val="00F91C8E"/>
    <w:rsid w:val="00FE3452"/>
    <w:rsid w:val="04114E2C"/>
    <w:rsid w:val="1047C3C6"/>
    <w:rsid w:val="2E17052E"/>
    <w:rsid w:val="6187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282090"/>
  <w15:docId w15:val="{2EBE32C4-AC25-4629-8F49-737B04DF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2DF7"/>
    <w:pPr>
      <w:keepNext/>
      <w:jc w:val="center"/>
      <w:outlineLvl w:val="0"/>
    </w:pPr>
    <w:rPr>
      <w:rFonts w:ascii="Helvetica 55 Roman" w:hAnsi="Helvetica 55 Roman"/>
      <w:b/>
      <w:sz w:val="24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42DF7"/>
    <w:pPr>
      <w:keepNext/>
      <w:outlineLvl w:val="1"/>
    </w:pPr>
    <w:rPr>
      <w:rFonts w:ascii="Helvetica 55 Roman" w:hAnsi="Helvetica 55 Roman"/>
      <w:b/>
      <w:sz w:val="28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4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64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409"/>
    <w:rPr>
      <w:rFonts w:ascii="Arial" w:eastAsia="Times New Roman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4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409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542DF7"/>
    <w:rPr>
      <w:rFonts w:ascii="Helvetica 55 Roman" w:eastAsia="Times New Roman" w:hAnsi="Helvetica 55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42DF7"/>
    <w:rPr>
      <w:rFonts w:ascii="Helvetica 55 Roman" w:eastAsia="Times New Roman" w:hAnsi="Helvetica 55 Roman" w:cs="Times New Roman"/>
      <w:b/>
      <w:sz w:val="28"/>
      <w:szCs w:val="20"/>
      <w:u w:val="single"/>
    </w:rPr>
  </w:style>
  <w:style w:type="paragraph" w:styleId="Subtitle">
    <w:name w:val="Subtitle"/>
    <w:basedOn w:val="Normal"/>
    <w:link w:val="SubtitleChar"/>
    <w:qFormat/>
    <w:rsid w:val="00542DF7"/>
    <w:pPr>
      <w:jc w:val="center"/>
    </w:pPr>
    <w:rPr>
      <w:rFonts w:ascii="Helvetica 55 Roman" w:hAnsi="Helvetica 55 Roman"/>
      <w:b/>
      <w:sz w:val="24"/>
      <w:u w:val="single"/>
      <w:lang w:eastAsia="ja-JP"/>
    </w:rPr>
  </w:style>
  <w:style w:type="character" w:customStyle="1" w:styleId="SubtitleChar">
    <w:name w:val="Subtitle Char"/>
    <w:basedOn w:val="DefaultParagraphFont"/>
    <w:link w:val="Subtitle"/>
    <w:rsid w:val="00542DF7"/>
    <w:rPr>
      <w:rFonts w:ascii="Helvetica 55 Roman" w:eastAsia="Times New Roman" w:hAnsi="Helvetica 55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6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E02EE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lorfulList-Accent1Char">
    <w:name w:val="Colorful List - Accent 1 Char"/>
    <w:aliases w:val="F5 List Paragraph Char,List Paragraph1 Char,Dot pt Char,No Spacing1 Char,List Paragraph Char Char Char Char,Indicator Text Char,Numbered Para 1 Char,Bullet 1 Char,Bullet Points Char,MAIN CONTENT Char,List Paragraph2 Char"/>
    <w:link w:val="ColorfulList-Accent1"/>
    <w:uiPriority w:val="34"/>
    <w:qFormat/>
    <w:locked/>
    <w:rsid w:val="00E27BCA"/>
    <w:rPr>
      <w:rFonts w:ascii="Times New Roman" w:eastAsia="Times New Roman" w:hAnsi="Times New Roman"/>
      <w:sz w:val="24"/>
      <w:szCs w:val="24"/>
      <w:lang w:eastAsia="en-GB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E27B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6ED.DE912D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960DEDFBD3E409413E28BF213448E" ma:contentTypeVersion="18" ma:contentTypeDescription="Create a new document." ma:contentTypeScope="" ma:versionID="4b38574e97dad0e3ea8265a1bf3c5b7f">
  <xsd:schema xmlns:xsd="http://www.w3.org/2001/XMLSchema" xmlns:xs="http://www.w3.org/2001/XMLSchema" xmlns:p="http://schemas.microsoft.com/office/2006/metadata/properties" xmlns:ns2="e4a5461f-5989-4491-b521-67df18cde893" xmlns:ns3="60c0c61b-9c92-44e4-9d72-76b4e1abd4e7" targetNamespace="http://schemas.microsoft.com/office/2006/metadata/properties" ma:root="true" ma:fieldsID="d0c0efdc7da43781c414c7719d18dc2b" ns2:_="" ns3:_="">
    <xsd:import namespace="e4a5461f-5989-4491-b521-67df18cde893"/>
    <xsd:import namespace="60c0c61b-9c92-44e4-9d72-76b4e1abd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O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5461f-5989-4491-b521-67df18cde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e3124-0e19-44bb-afab-e4d5d2af7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M" ma:index="23" nillable="true" ma:displayName="OM" ma:description="Passoword : ELRC1" ma:format="Dropdown" ma:internalName="OM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c61b-9c92-44e4-9d72-76b4e1abd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55b982-9e0f-4aab-a798-40b0bd615ad9}" ma:internalName="TaxCatchAll" ma:showField="CatchAllData" ma:web="60c0c61b-9c92-44e4-9d72-76b4e1abd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5461f-5989-4491-b521-67df18cde893">
      <Terms xmlns="http://schemas.microsoft.com/office/infopath/2007/PartnerControls"/>
    </lcf76f155ced4ddcb4097134ff3c332f>
    <TaxCatchAll xmlns="60c0c61b-9c92-44e4-9d72-76b4e1abd4e7" xsi:nil="true"/>
    <OM xmlns="e4a5461f-5989-4491-b521-67df18cde893" xsi:nil="true"/>
  </documentManagement>
</p:properties>
</file>

<file path=customXml/itemProps1.xml><?xml version="1.0" encoding="utf-8"?>
<ds:datastoreItem xmlns:ds="http://schemas.openxmlformats.org/officeDocument/2006/customXml" ds:itemID="{394632D7-951B-4423-B369-639335766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E3D23-3172-4C13-9681-86CD349FE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7097A-E313-4839-9EE2-376FB27B147C}"/>
</file>

<file path=customXml/itemProps4.xml><?xml version="1.0" encoding="utf-8"?>
<ds:datastoreItem xmlns:ds="http://schemas.openxmlformats.org/officeDocument/2006/customXml" ds:itemID="{E3E017E1-30FD-4EC2-A3F2-CA4F932DD06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29275e4-d269-48d0-8a6a-6aaafa25eee6"/>
    <ds:schemaRef ds:uri="http://schemas.microsoft.com/office/2006/metadata/properties"/>
    <ds:schemaRef ds:uri="e3db033e-9686-4f2c-984e-2cadfbd6ccc0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613ec5ae-3ee5-4815-b45b-631059eef9d0"/>
    <ds:schemaRef ds:uri="45b2143a-c02b-40c2-b56e-47af7b47f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4</DocSecurity>
  <Lines>34</Lines>
  <Paragraphs>9</Paragraphs>
  <ScaleCrop>false</ScaleCrop>
  <Company>Honda Motor Europe Limited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Prewer</dc:creator>
  <cp:keywords/>
  <dc:description/>
  <cp:lastModifiedBy>Marylyn Molisso</cp:lastModifiedBy>
  <cp:revision>2</cp:revision>
  <cp:lastPrinted>2019-01-03T13:51:00Z</cp:lastPrinted>
  <dcterms:created xsi:type="dcterms:W3CDTF">2022-08-17T09:57:00Z</dcterms:created>
  <dcterms:modified xsi:type="dcterms:W3CDTF">2022-08-17T09:57:00Z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0x010100082960DEDFBD3E409413E28BF213448E</vt:lpwstr>
  </property>
  <property fmtid="{D5CDD505-2E9C-101B-9397-08002B2CF9AE}" pid="3" name="MediaServiceImageTags">
    <vt:lpwstr/>
  </property>
</Properties>
</file>